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86" w:rsidRDefault="00573C86">
      <w:pPr>
        <w:rPr>
          <w:rFonts w:cs="Calibri"/>
          <w:shd w:val="clear" w:color="auto" w:fill="FFFFFF"/>
        </w:rPr>
      </w:pPr>
    </w:p>
    <w:p w:rsidR="00E20EA8" w:rsidRPr="00B47DF9" w:rsidRDefault="00E20EA8">
      <w:pPr>
        <w:rPr>
          <w:rFonts w:cs="Arial"/>
          <w:b/>
          <w:bCs/>
          <w:sz w:val="22"/>
          <w:szCs w:val="22"/>
          <w:highlight w:val="yellow"/>
        </w:rPr>
      </w:pPr>
    </w:p>
    <w:p w:rsidR="00472EC5" w:rsidRPr="00CC0224" w:rsidRDefault="00472EC5" w:rsidP="00122847">
      <w:pPr>
        <w:pStyle w:val="a4"/>
        <w:jc w:val="both"/>
        <w:rPr>
          <w:rFonts w:cs="Arial"/>
          <w:b/>
          <w:sz w:val="22"/>
          <w:szCs w:val="22"/>
        </w:rPr>
      </w:pPr>
      <w:r w:rsidRPr="00CC0224">
        <w:rPr>
          <w:rFonts w:cs="Arial"/>
          <w:bCs/>
          <w:sz w:val="22"/>
          <w:szCs w:val="22"/>
        </w:rPr>
        <w:t xml:space="preserve">                                 </w:t>
      </w:r>
      <w:r w:rsidRPr="00CC0224">
        <w:rPr>
          <w:rFonts w:cs="Arial"/>
          <w:b/>
          <w:bCs/>
          <w:sz w:val="22"/>
          <w:szCs w:val="22"/>
        </w:rPr>
        <w:t>ΠΙΝΑΚΑΣ ΣΥΜΜΟΡΦΩΣΗΣ ΤΕΧΝΙΚΗΣ ΠΡΟΣΦΟΡΑΣ</w:t>
      </w:r>
    </w:p>
    <w:p w:rsidR="00472EC5" w:rsidRPr="00CC0224" w:rsidRDefault="00472EC5" w:rsidP="00122847">
      <w:pPr>
        <w:pStyle w:val="a4"/>
        <w:jc w:val="both"/>
        <w:rPr>
          <w:rFonts w:cs="Arial"/>
          <w:sz w:val="22"/>
          <w:szCs w:val="22"/>
          <w:lang w:val="en-US"/>
        </w:rPr>
      </w:pPr>
    </w:p>
    <w:p w:rsidR="00472EC5" w:rsidRPr="00CC0224" w:rsidRDefault="00472EC5" w:rsidP="00122847">
      <w:pPr>
        <w:pStyle w:val="a4"/>
        <w:jc w:val="both"/>
        <w:rPr>
          <w:rFonts w:cs="Arial"/>
          <w:sz w:val="22"/>
          <w:szCs w:val="22"/>
        </w:rPr>
      </w:pPr>
    </w:p>
    <w:p w:rsidR="00472EC5" w:rsidRPr="00CC0224" w:rsidRDefault="00472EC5" w:rsidP="00122847">
      <w:pPr>
        <w:pStyle w:val="a4"/>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49"/>
        <w:gridCol w:w="1318"/>
        <w:gridCol w:w="1416"/>
        <w:gridCol w:w="2000"/>
      </w:tblGrid>
      <w:tr w:rsidR="00472EC5" w:rsidRPr="00CC0224" w:rsidTr="00122847">
        <w:trPr>
          <w:trHeight w:val="300"/>
        </w:trPr>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t>1</w:t>
            </w:r>
          </w:p>
        </w:tc>
        <w:tc>
          <w:tcPr>
            <w:tcW w:w="0" w:type="auto"/>
            <w:shd w:val="clear" w:color="auto" w:fill="auto"/>
            <w:vAlign w:val="center"/>
          </w:tcPr>
          <w:p w:rsidR="00E20EA8" w:rsidRDefault="00E20EA8" w:rsidP="00E20EA8">
            <w:pPr>
              <w:pStyle w:val="1"/>
              <w:jc w:val="center"/>
              <w:rPr>
                <w:rFonts w:cs="Arial"/>
                <w:sz w:val="22"/>
                <w:szCs w:val="22"/>
              </w:rPr>
            </w:pPr>
            <w:r w:rsidRPr="00E20EA8">
              <w:rPr>
                <w:rFonts w:cs="Arial"/>
                <w:sz w:val="22"/>
                <w:szCs w:val="22"/>
              </w:rPr>
              <w:t>ΤΕΧΝΙΚΗ ΠΕΡΙΓΡΑΦΗ ΕΡΓΑΣΙΩΝ</w:t>
            </w:r>
          </w:p>
          <w:p w:rsidR="00E20EA8" w:rsidRDefault="00E20EA8" w:rsidP="00E20EA8">
            <w:pPr>
              <w:jc w:val="both"/>
              <w:rPr>
                <w:rFonts w:cs="Arial"/>
                <w:sz w:val="22"/>
                <w:szCs w:val="22"/>
              </w:rPr>
            </w:pPr>
          </w:p>
          <w:p w:rsidR="00E20EA8" w:rsidRPr="00E20EA8" w:rsidRDefault="00E20EA8" w:rsidP="00E20EA8">
            <w:pPr>
              <w:jc w:val="both"/>
              <w:rPr>
                <w:rFonts w:cs="Arial"/>
                <w:sz w:val="22"/>
                <w:szCs w:val="22"/>
              </w:rPr>
            </w:pPr>
            <w:r w:rsidRPr="00E20EA8">
              <w:rPr>
                <w:rFonts w:cs="Arial"/>
                <w:sz w:val="22"/>
                <w:szCs w:val="22"/>
              </w:rPr>
              <w:t xml:space="preserve">Η παρούσα τεχνική περιγραφή αφορά τις εργασίες αποκατάστασης αποκολλημένων και επισφαλών επιχρισμάτων (σοβάδων) στο ΓΕΙΣΟ (κορνίζα) της εξωτερικής όψη του Β’ κτηρίου [Εικόνα 1,2] με χρήση </w:t>
            </w:r>
            <w:proofErr w:type="spellStart"/>
            <w:r w:rsidRPr="00E20EA8">
              <w:rPr>
                <w:rFonts w:cs="Arial"/>
                <w:sz w:val="22"/>
                <w:szCs w:val="22"/>
              </w:rPr>
              <w:t>καλοθοφόρου</w:t>
            </w:r>
            <w:proofErr w:type="spellEnd"/>
            <w:r w:rsidRPr="00E20EA8">
              <w:rPr>
                <w:rFonts w:cs="Arial"/>
                <w:sz w:val="22"/>
                <w:szCs w:val="22"/>
              </w:rPr>
              <w:t xml:space="preserve"> οχήματος. </w:t>
            </w:r>
          </w:p>
          <w:p w:rsidR="00E20EA8" w:rsidRPr="00E20EA8" w:rsidRDefault="00E20EA8" w:rsidP="00E20EA8">
            <w:pPr>
              <w:jc w:val="both"/>
              <w:rPr>
                <w:rFonts w:cs="Arial"/>
                <w:sz w:val="22"/>
                <w:szCs w:val="22"/>
              </w:rPr>
            </w:pPr>
            <w:r w:rsidRPr="00E20EA8">
              <w:rPr>
                <w:rFonts w:cs="Arial"/>
                <w:sz w:val="22"/>
                <w:szCs w:val="22"/>
              </w:rPr>
              <w:t xml:space="preserve">Οι βλάβες εντοπίζονται τοπικά στην νότια πλευρά του κτηρίου και συγκεκριμένα στο </w:t>
            </w:r>
            <w:proofErr w:type="spellStart"/>
            <w:r w:rsidRPr="00E20EA8">
              <w:rPr>
                <w:rFonts w:cs="Arial"/>
                <w:sz w:val="22"/>
                <w:szCs w:val="22"/>
              </w:rPr>
              <w:t>γήσο</w:t>
            </w:r>
            <w:proofErr w:type="spellEnd"/>
            <w:r w:rsidRPr="00E20EA8">
              <w:rPr>
                <w:rFonts w:cs="Arial"/>
                <w:sz w:val="22"/>
                <w:szCs w:val="22"/>
              </w:rPr>
              <w:t xml:space="preserve"> (κορνιζά) αυτού.  </w:t>
            </w:r>
          </w:p>
          <w:p w:rsidR="00E20EA8" w:rsidRDefault="00E20EA8" w:rsidP="00E20EA8">
            <w:pPr>
              <w:jc w:val="both"/>
              <w:rPr>
                <w:rFonts w:cs="Arial"/>
                <w:sz w:val="22"/>
                <w:szCs w:val="22"/>
              </w:rPr>
            </w:pPr>
            <w:r w:rsidRPr="00E20EA8">
              <w:rPr>
                <w:rFonts w:cs="Arial"/>
                <w:sz w:val="22"/>
                <w:szCs w:val="22"/>
              </w:rPr>
              <w:t xml:space="preserve">Πιθανή αιτία της βλάβης είναι η εισροή </w:t>
            </w:r>
            <w:proofErr w:type="spellStart"/>
            <w:r w:rsidRPr="00E20EA8">
              <w:rPr>
                <w:rFonts w:cs="Arial"/>
                <w:sz w:val="22"/>
                <w:szCs w:val="22"/>
              </w:rPr>
              <w:t>ομβρίων</w:t>
            </w:r>
            <w:proofErr w:type="spellEnd"/>
            <w:r w:rsidRPr="00E20EA8">
              <w:rPr>
                <w:rFonts w:cs="Arial"/>
                <w:sz w:val="22"/>
                <w:szCs w:val="22"/>
              </w:rPr>
              <w:t xml:space="preserve"> υδάτων από το άνω μέρος του γείσου, λόγω αστοχίας της </w:t>
            </w:r>
            <w:proofErr w:type="spellStart"/>
            <w:r w:rsidRPr="00E20EA8">
              <w:rPr>
                <w:rFonts w:cs="Arial"/>
                <w:sz w:val="22"/>
                <w:szCs w:val="22"/>
              </w:rPr>
              <w:t>στεγάνωσης</w:t>
            </w:r>
            <w:proofErr w:type="spellEnd"/>
            <w:r w:rsidRPr="00E20EA8">
              <w:rPr>
                <w:rFonts w:cs="Arial"/>
                <w:sz w:val="22"/>
                <w:szCs w:val="22"/>
              </w:rPr>
              <w:t xml:space="preserve"> ή ανεπαρκούς απορροής, με αποτέλεσμα τη διαβροχή και την αποκόλληση των επιχρισμάτων.</w:t>
            </w:r>
          </w:p>
          <w:p w:rsidR="00E20EA8" w:rsidRPr="00E20EA8" w:rsidRDefault="00E20EA8" w:rsidP="00E20EA8">
            <w:pPr>
              <w:jc w:val="both"/>
              <w:rPr>
                <w:rFonts w:cs="Arial"/>
                <w:sz w:val="22"/>
                <w:szCs w:val="22"/>
              </w:rPr>
            </w:pPr>
          </w:p>
          <w:p w:rsidR="00E20EA8" w:rsidRPr="00E20EA8" w:rsidRDefault="00E20EA8" w:rsidP="00E20EA8">
            <w:pPr>
              <w:pStyle w:val="2"/>
              <w:rPr>
                <w:sz w:val="22"/>
                <w:szCs w:val="22"/>
              </w:rPr>
            </w:pPr>
            <w:r w:rsidRPr="00E20EA8">
              <w:rPr>
                <w:sz w:val="22"/>
                <w:szCs w:val="22"/>
              </w:rPr>
              <w:t>Περιγραφή εργασιών</w:t>
            </w:r>
          </w:p>
          <w:p w:rsidR="00E20EA8" w:rsidRPr="00E20EA8" w:rsidRDefault="00E20EA8" w:rsidP="00E20EA8">
            <w:pPr>
              <w:pStyle w:val="3"/>
              <w:rPr>
                <w:rFonts w:cs="Arial"/>
                <w:sz w:val="22"/>
                <w:szCs w:val="22"/>
              </w:rPr>
            </w:pPr>
            <w:r w:rsidRPr="00E20EA8">
              <w:rPr>
                <w:rFonts w:cs="Arial"/>
                <w:sz w:val="22"/>
                <w:szCs w:val="22"/>
              </w:rPr>
              <w:t>1. Προετοιμασία χώρου εργασίας</w:t>
            </w:r>
          </w:p>
          <w:p w:rsidR="00E20EA8" w:rsidRPr="00E20EA8" w:rsidRDefault="00E20EA8" w:rsidP="00E20EA8">
            <w:pPr>
              <w:pStyle w:val="a"/>
              <w:rPr>
                <w:rFonts w:ascii="Arial" w:hAnsi="Arial" w:cs="Arial"/>
                <w:lang w:val="el-GR"/>
              </w:rPr>
            </w:pPr>
            <w:r w:rsidRPr="00E20EA8">
              <w:rPr>
                <w:rFonts w:ascii="Arial" w:hAnsi="Arial" w:cs="Arial"/>
                <w:lang w:val="el-GR"/>
              </w:rPr>
              <w:t>Αποκλεισμός της περιοχής κάτω από το σημείο επέμβασης με κορδέλες, κιγκλιδώματα και κατάλληλη σήμανση.</w:t>
            </w:r>
          </w:p>
          <w:p w:rsidR="00E20EA8" w:rsidRPr="00E20EA8" w:rsidRDefault="00E20EA8" w:rsidP="00E20EA8">
            <w:pPr>
              <w:pStyle w:val="a"/>
              <w:rPr>
                <w:rFonts w:ascii="Arial" w:hAnsi="Arial" w:cs="Arial"/>
                <w:lang w:val="el-GR"/>
              </w:rPr>
            </w:pPr>
            <w:r w:rsidRPr="00E20EA8">
              <w:rPr>
                <w:rFonts w:ascii="Arial" w:hAnsi="Arial" w:cs="Arial"/>
                <w:lang w:val="el-GR"/>
              </w:rPr>
              <w:t>Λήψη όλων των απαιτούμενων μέτρων ασφαλείας.</w:t>
            </w:r>
          </w:p>
          <w:p w:rsidR="00E20EA8" w:rsidRPr="00E20EA8" w:rsidRDefault="00E20EA8" w:rsidP="00E20EA8">
            <w:pPr>
              <w:pStyle w:val="a"/>
              <w:rPr>
                <w:rFonts w:ascii="Arial" w:hAnsi="Arial" w:cs="Arial"/>
                <w:lang w:val="el-GR"/>
              </w:rPr>
            </w:pPr>
            <w:r w:rsidRPr="00E20EA8">
              <w:rPr>
                <w:rFonts w:ascii="Arial" w:hAnsi="Arial" w:cs="Arial"/>
                <w:lang w:val="el-GR"/>
              </w:rPr>
              <w:t xml:space="preserve">Τοποθέτηση και ασφαλής </w:t>
            </w:r>
            <w:proofErr w:type="spellStart"/>
            <w:r w:rsidRPr="00E20EA8">
              <w:rPr>
                <w:rFonts w:ascii="Arial" w:hAnsi="Arial" w:cs="Arial"/>
                <w:lang w:val="el-GR"/>
              </w:rPr>
              <w:t>έδραση</w:t>
            </w:r>
            <w:proofErr w:type="spellEnd"/>
            <w:r w:rsidRPr="00E20EA8">
              <w:rPr>
                <w:rFonts w:ascii="Arial" w:hAnsi="Arial" w:cs="Arial"/>
                <w:lang w:val="el-GR"/>
              </w:rPr>
              <w:t xml:space="preserve"> του γερανοφόρου ανυψωτικού μηχανήματος.</w:t>
            </w:r>
          </w:p>
          <w:p w:rsidR="00E20EA8" w:rsidRPr="00E20EA8" w:rsidRDefault="00E20EA8" w:rsidP="00E20EA8">
            <w:pPr>
              <w:pStyle w:val="a"/>
              <w:rPr>
                <w:rFonts w:ascii="Arial" w:hAnsi="Arial" w:cs="Arial"/>
                <w:lang w:val="el-GR"/>
              </w:rPr>
            </w:pPr>
            <w:r w:rsidRPr="00E20EA8">
              <w:rPr>
                <w:rFonts w:ascii="Arial" w:hAnsi="Arial" w:cs="Arial"/>
                <w:lang w:val="el-GR"/>
              </w:rPr>
              <w:t xml:space="preserve">Οι εργαζόμενοι θα κάνουν χρήση όλων των απαιτούμενων  Μ.Α.Π.  (Μέσα Ατομικής Προστασίας)  για εργασίες σε ύψος. </w:t>
            </w:r>
          </w:p>
          <w:p w:rsidR="00E20EA8" w:rsidRPr="00E20EA8" w:rsidRDefault="00E20EA8" w:rsidP="00E20EA8">
            <w:pPr>
              <w:pStyle w:val="3"/>
              <w:rPr>
                <w:rFonts w:cs="Arial"/>
                <w:sz w:val="22"/>
                <w:szCs w:val="22"/>
              </w:rPr>
            </w:pPr>
            <w:r w:rsidRPr="00E20EA8">
              <w:rPr>
                <w:rFonts w:cs="Arial"/>
                <w:sz w:val="22"/>
                <w:szCs w:val="22"/>
              </w:rPr>
              <w:t>2. Έλεγχος έκτασης βλαβών</w:t>
            </w:r>
          </w:p>
          <w:p w:rsidR="00E20EA8" w:rsidRPr="00E20EA8" w:rsidRDefault="00E20EA8" w:rsidP="00E20EA8">
            <w:pPr>
              <w:pStyle w:val="a"/>
              <w:rPr>
                <w:rFonts w:ascii="Arial" w:hAnsi="Arial" w:cs="Arial"/>
                <w:lang w:val="el-GR"/>
              </w:rPr>
            </w:pPr>
            <w:r w:rsidRPr="00E20EA8">
              <w:rPr>
                <w:rFonts w:ascii="Arial" w:hAnsi="Arial" w:cs="Arial"/>
                <w:lang w:val="el-GR"/>
              </w:rPr>
              <w:t>Επιθεώρηση του γείσου (κορνίζας)  που έχουν γίνει οι αποκολλήσεις επιχρισμάτων και των γειτονικών επιφανειών.</w:t>
            </w:r>
          </w:p>
          <w:p w:rsidR="00E20EA8" w:rsidRPr="00E20EA8" w:rsidRDefault="00E20EA8" w:rsidP="00E20EA8">
            <w:pPr>
              <w:pStyle w:val="a"/>
              <w:rPr>
                <w:rFonts w:ascii="Arial" w:hAnsi="Arial" w:cs="Arial"/>
                <w:lang w:val="el-GR"/>
              </w:rPr>
            </w:pPr>
            <w:r w:rsidRPr="00E20EA8">
              <w:rPr>
                <w:rFonts w:ascii="Arial" w:hAnsi="Arial" w:cs="Arial"/>
                <w:lang w:val="el-GR"/>
              </w:rPr>
              <w:t>Έλεγχος με μηχανική κρούση για εντοπισμό σαθρών ή αποκολλημένων επιχρισμάτων.</w:t>
            </w:r>
          </w:p>
          <w:p w:rsidR="00E20EA8" w:rsidRPr="00E20EA8" w:rsidRDefault="00E20EA8" w:rsidP="00E20EA8">
            <w:pPr>
              <w:pStyle w:val="3"/>
              <w:rPr>
                <w:rFonts w:cs="Arial"/>
                <w:sz w:val="22"/>
                <w:szCs w:val="22"/>
              </w:rPr>
            </w:pPr>
            <w:r w:rsidRPr="00E20EA8">
              <w:rPr>
                <w:rFonts w:cs="Arial"/>
                <w:sz w:val="22"/>
                <w:szCs w:val="22"/>
              </w:rPr>
              <w:t>3. Καθαίρεση  σαθρών – επισφαλών  επιχρισμάτων</w:t>
            </w:r>
          </w:p>
          <w:p w:rsidR="00E20EA8" w:rsidRPr="00E20EA8" w:rsidRDefault="00E20EA8" w:rsidP="00E20EA8">
            <w:pPr>
              <w:pStyle w:val="a"/>
              <w:rPr>
                <w:rFonts w:ascii="Arial" w:hAnsi="Arial" w:cs="Arial"/>
                <w:lang w:val="el-GR"/>
              </w:rPr>
            </w:pPr>
            <w:r w:rsidRPr="00E20EA8">
              <w:rPr>
                <w:rFonts w:ascii="Arial" w:hAnsi="Arial" w:cs="Arial"/>
                <w:lang w:val="el-GR"/>
              </w:rPr>
              <w:lastRenderedPageBreak/>
              <w:t>Αποξήλωση όλων των σαθρών επιχρισμάτων μέχρι την αποκάλυψη υγιούς υποστρώματος.</w:t>
            </w:r>
          </w:p>
          <w:p w:rsidR="00E20EA8" w:rsidRPr="00E20EA8" w:rsidRDefault="00E20EA8" w:rsidP="00E20EA8">
            <w:pPr>
              <w:pStyle w:val="a"/>
              <w:rPr>
                <w:rFonts w:ascii="Arial" w:hAnsi="Arial" w:cs="Arial"/>
                <w:lang w:val="el-GR"/>
              </w:rPr>
            </w:pPr>
            <w:r w:rsidRPr="00E20EA8">
              <w:rPr>
                <w:rFonts w:ascii="Arial" w:hAnsi="Arial" w:cs="Arial"/>
                <w:lang w:val="el-GR"/>
              </w:rPr>
              <w:t>Καθαρισμός της επιφάνειας από σκόνες και χαλαρά υλικά.</w:t>
            </w:r>
          </w:p>
          <w:p w:rsidR="00E20EA8" w:rsidRPr="00E20EA8" w:rsidRDefault="00E20EA8" w:rsidP="00E20EA8">
            <w:pPr>
              <w:pStyle w:val="3"/>
              <w:rPr>
                <w:rFonts w:cs="Arial"/>
                <w:sz w:val="22"/>
                <w:szCs w:val="22"/>
              </w:rPr>
            </w:pPr>
            <w:r w:rsidRPr="00E20EA8">
              <w:rPr>
                <w:rFonts w:cs="Arial"/>
                <w:sz w:val="22"/>
                <w:szCs w:val="22"/>
              </w:rPr>
              <w:t>4. Έλεγχος και αποκατάσταση αιτίας εισροής υδάτων</w:t>
            </w:r>
          </w:p>
          <w:p w:rsidR="00E20EA8" w:rsidRPr="00E20EA8" w:rsidRDefault="00E20EA8" w:rsidP="00E20EA8">
            <w:pPr>
              <w:pStyle w:val="a"/>
              <w:rPr>
                <w:rFonts w:ascii="Arial" w:hAnsi="Arial" w:cs="Arial"/>
                <w:lang w:val="el-GR"/>
              </w:rPr>
            </w:pPr>
            <w:r w:rsidRPr="00E20EA8">
              <w:rPr>
                <w:rFonts w:ascii="Arial" w:hAnsi="Arial" w:cs="Arial"/>
                <w:lang w:val="el-GR"/>
              </w:rPr>
              <w:t xml:space="preserve">Έλεγχος της άνω επιφάνειας του γείσου για ρωγμές, αστοχίες </w:t>
            </w:r>
            <w:proofErr w:type="spellStart"/>
            <w:r w:rsidRPr="00E20EA8">
              <w:rPr>
                <w:rFonts w:ascii="Arial" w:hAnsi="Arial" w:cs="Arial"/>
                <w:lang w:val="el-GR"/>
              </w:rPr>
              <w:t>στεγάνωσης</w:t>
            </w:r>
            <w:proofErr w:type="spellEnd"/>
            <w:r w:rsidRPr="00E20EA8">
              <w:rPr>
                <w:rFonts w:ascii="Arial" w:hAnsi="Arial" w:cs="Arial"/>
                <w:lang w:val="el-GR"/>
              </w:rPr>
              <w:t xml:space="preserve"> ή ανεπαρκείς κλίσεις.</w:t>
            </w:r>
          </w:p>
          <w:p w:rsidR="00E20EA8" w:rsidRPr="00E20EA8" w:rsidRDefault="00E20EA8" w:rsidP="00E20EA8">
            <w:pPr>
              <w:pStyle w:val="a"/>
              <w:rPr>
                <w:rFonts w:ascii="Arial" w:hAnsi="Arial" w:cs="Arial"/>
                <w:lang w:val="el-GR"/>
              </w:rPr>
            </w:pPr>
            <w:r w:rsidRPr="00E20EA8">
              <w:rPr>
                <w:rFonts w:ascii="Arial" w:hAnsi="Arial" w:cs="Arial"/>
                <w:lang w:val="el-GR"/>
              </w:rPr>
              <w:t xml:space="preserve">Σφράγιση των σημείων εισροής με κατάλληλα </w:t>
            </w:r>
            <w:proofErr w:type="spellStart"/>
            <w:r w:rsidRPr="00E20EA8">
              <w:rPr>
                <w:rFonts w:ascii="Arial" w:hAnsi="Arial" w:cs="Arial"/>
                <w:lang w:val="el-GR"/>
              </w:rPr>
              <w:t>στεγανωτικά</w:t>
            </w:r>
            <w:proofErr w:type="spellEnd"/>
            <w:r w:rsidRPr="00E20EA8">
              <w:rPr>
                <w:rFonts w:ascii="Arial" w:hAnsi="Arial" w:cs="Arial"/>
                <w:lang w:val="el-GR"/>
              </w:rPr>
              <w:t xml:space="preserve"> υλικά.</w:t>
            </w:r>
          </w:p>
          <w:p w:rsidR="00E20EA8" w:rsidRPr="00E20EA8" w:rsidRDefault="00E20EA8" w:rsidP="00E20EA8">
            <w:pPr>
              <w:pStyle w:val="a"/>
              <w:rPr>
                <w:rFonts w:ascii="Arial" w:hAnsi="Arial" w:cs="Arial"/>
                <w:lang w:val="el-GR"/>
              </w:rPr>
            </w:pPr>
            <w:r w:rsidRPr="00E20EA8">
              <w:rPr>
                <w:rFonts w:ascii="Arial" w:hAnsi="Arial" w:cs="Arial"/>
                <w:lang w:val="el-GR"/>
              </w:rPr>
              <w:t xml:space="preserve">Διαμόρφωση σωστής απορροής και κατασκευή </w:t>
            </w:r>
            <w:proofErr w:type="spellStart"/>
            <w:r w:rsidRPr="00E20EA8">
              <w:rPr>
                <w:rFonts w:ascii="Arial" w:hAnsi="Arial" w:cs="Arial"/>
                <w:lang w:val="el-GR"/>
              </w:rPr>
              <w:t>σταγονολήπτη</w:t>
            </w:r>
            <w:proofErr w:type="spellEnd"/>
            <w:r w:rsidRPr="00E20EA8">
              <w:rPr>
                <w:rFonts w:ascii="Arial" w:hAnsi="Arial" w:cs="Arial"/>
                <w:lang w:val="el-GR"/>
              </w:rPr>
              <w:t xml:space="preserve"> όπου απαιτείται.</w:t>
            </w:r>
          </w:p>
          <w:p w:rsidR="00E20EA8" w:rsidRPr="00E20EA8" w:rsidRDefault="00E20EA8" w:rsidP="00E20EA8">
            <w:pPr>
              <w:pStyle w:val="3"/>
              <w:rPr>
                <w:rFonts w:cs="Arial"/>
                <w:sz w:val="22"/>
                <w:szCs w:val="22"/>
              </w:rPr>
            </w:pPr>
            <w:r w:rsidRPr="00E20EA8">
              <w:rPr>
                <w:rFonts w:cs="Arial"/>
                <w:sz w:val="22"/>
                <w:szCs w:val="22"/>
              </w:rPr>
              <w:t>5. Επισκευή υποστρώματος</w:t>
            </w:r>
          </w:p>
          <w:p w:rsidR="00E20EA8" w:rsidRPr="00E20EA8" w:rsidRDefault="00E20EA8" w:rsidP="00E20EA8">
            <w:pPr>
              <w:pStyle w:val="a"/>
              <w:rPr>
                <w:rFonts w:ascii="Arial" w:hAnsi="Arial" w:cs="Arial"/>
                <w:lang w:val="el-GR"/>
              </w:rPr>
            </w:pPr>
            <w:r w:rsidRPr="00E20EA8">
              <w:rPr>
                <w:rFonts w:ascii="Arial" w:hAnsi="Arial" w:cs="Arial"/>
                <w:lang w:val="el-GR"/>
              </w:rPr>
              <w:t xml:space="preserve">Τοπική αποκατάσταση </w:t>
            </w:r>
          </w:p>
          <w:p w:rsidR="00E20EA8" w:rsidRPr="00E20EA8" w:rsidRDefault="00E20EA8" w:rsidP="00E20EA8">
            <w:pPr>
              <w:pStyle w:val="a"/>
              <w:rPr>
                <w:rFonts w:ascii="Arial" w:hAnsi="Arial" w:cs="Arial"/>
                <w:lang w:val="el-GR"/>
              </w:rPr>
            </w:pPr>
            <w:r w:rsidRPr="00E20EA8">
              <w:rPr>
                <w:rFonts w:ascii="Arial" w:hAnsi="Arial" w:cs="Arial"/>
                <w:lang w:val="el-GR"/>
              </w:rPr>
              <w:t>Καθαρισμός και αποκατάσταση με επισκευαστικό κονίαμα.</w:t>
            </w:r>
          </w:p>
          <w:p w:rsidR="00E20EA8" w:rsidRPr="00E20EA8" w:rsidRDefault="00E20EA8" w:rsidP="00E20EA8">
            <w:pPr>
              <w:pStyle w:val="3"/>
              <w:rPr>
                <w:rFonts w:cs="Arial"/>
                <w:sz w:val="22"/>
                <w:szCs w:val="22"/>
              </w:rPr>
            </w:pPr>
            <w:r w:rsidRPr="00E20EA8">
              <w:rPr>
                <w:rFonts w:cs="Arial"/>
                <w:sz w:val="22"/>
                <w:szCs w:val="22"/>
              </w:rPr>
              <w:t>6. Ανακατασκευή επιχρισμάτων</w:t>
            </w:r>
          </w:p>
          <w:p w:rsidR="00E20EA8" w:rsidRPr="00E20EA8" w:rsidRDefault="00E20EA8" w:rsidP="00E20EA8">
            <w:pPr>
              <w:pStyle w:val="a"/>
              <w:rPr>
                <w:rFonts w:ascii="Arial" w:hAnsi="Arial" w:cs="Arial"/>
              </w:rPr>
            </w:pPr>
            <w:proofErr w:type="spellStart"/>
            <w:r w:rsidRPr="00E20EA8">
              <w:rPr>
                <w:rFonts w:ascii="Arial" w:hAnsi="Arial" w:cs="Arial"/>
              </w:rPr>
              <w:t>Εφαρμογή</w:t>
            </w:r>
            <w:proofErr w:type="spellEnd"/>
            <w:r w:rsidRPr="00E20EA8">
              <w:rPr>
                <w:rFonts w:ascii="Arial" w:hAnsi="Arial" w:cs="Arial"/>
              </w:rPr>
              <w:t xml:space="preserve"> </w:t>
            </w:r>
            <w:proofErr w:type="spellStart"/>
            <w:r w:rsidRPr="00E20EA8">
              <w:rPr>
                <w:rFonts w:ascii="Arial" w:hAnsi="Arial" w:cs="Arial"/>
              </w:rPr>
              <w:t>γέφυρας</w:t>
            </w:r>
            <w:proofErr w:type="spellEnd"/>
            <w:r w:rsidRPr="00E20EA8">
              <w:rPr>
                <w:rFonts w:ascii="Arial" w:hAnsi="Arial" w:cs="Arial"/>
              </w:rPr>
              <w:t xml:space="preserve"> </w:t>
            </w:r>
            <w:proofErr w:type="spellStart"/>
            <w:r w:rsidRPr="00E20EA8">
              <w:rPr>
                <w:rFonts w:ascii="Arial" w:hAnsi="Arial" w:cs="Arial"/>
              </w:rPr>
              <w:t>πρόσφυσης</w:t>
            </w:r>
            <w:proofErr w:type="spellEnd"/>
            <w:r w:rsidRPr="00E20EA8">
              <w:rPr>
                <w:rFonts w:ascii="Arial" w:hAnsi="Arial" w:cs="Arial"/>
              </w:rPr>
              <w:t>.</w:t>
            </w:r>
          </w:p>
          <w:p w:rsidR="00E20EA8" w:rsidRPr="00E20EA8" w:rsidRDefault="00E20EA8" w:rsidP="00E20EA8">
            <w:pPr>
              <w:pStyle w:val="a"/>
              <w:rPr>
                <w:rFonts w:ascii="Arial" w:hAnsi="Arial" w:cs="Arial"/>
                <w:lang w:val="el-GR"/>
              </w:rPr>
            </w:pPr>
            <w:r w:rsidRPr="00E20EA8">
              <w:rPr>
                <w:rFonts w:ascii="Arial" w:hAnsi="Arial" w:cs="Arial"/>
                <w:lang w:val="el-GR"/>
              </w:rPr>
              <w:t>Ανακατασκευή του προφίλ του γείσου με κατάλληλα επισκευαστικά κονιάματα, σύμφωνα με την αρχική μορφολογία.</w:t>
            </w:r>
          </w:p>
          <w:p w:rsidR="00E20EA8" w:rsidRPr="00E20EA8" w:rsidRDefault="00E20EA8" w:rsidP="00E20EA8">
            <w:pPr>
              <w:pStyle w:val="3"/>
              <w:rPr>
                <w:rFonts w:cs="Arial"/>
                <w:sz w:val="22"/>
                <w:szCs w:val="22"/>
              </w:rPr>
            </w:pPr>
            <w:r w:rsidRPr="00E20EA8">
              <w:rPr>
                <w:rFonts w:cs="Arial"/>
                <w:sz w:val="22"/>
                <w:szCs w:val="22"/>
              </w:rPr>
              <w:t>7. Τελική αποκατάσταση</w:t>
            </w:r>
          </w:p>
          <w:p w:rsidR="00E20EA8" w:rsidRPr="00E20EA8" w:rsidRDefault="00E20EA8" w:rsidP="00E20EA8">
            <w:pPr>
              <w:pStyle w:val="a"/>
              <w:rPr>
                <w:rFonts w:ascii="Arial" w:hAnsi="Arial" w:cs="Arial"/>
                <w:lang w:val="el-GR"/>
              </w:rPr>
            </w:pPr>
            <w:r w:rsidRPr="00E20EA8">
              <w:rPr>
                <w:rFonts w:ascii="Arial" w:hAnsi="Arial" w:cs="Arial"/>
                <w:lang w:val="el-GR"/>
              </w:rPr>
              <w:t>Αστάρωμα και βαφή της επισκευασμένης επιφάνειας με χρώμα όμοιο με το υφιστάμενο.</w:t>
            </w:r>
          </w:p>
          <w:p w:rsidR="00E20EA8" w:rsidRPr="00E20EA8" w:rsidRDefault="00E20EA8" w:rsidP="00E20EA8">
            <w:pPr>
              <w:pStyle w:val="a"/>
              <w:numPr>
                <w:ilvl w:val="0"/>
                <w:numId w:val="0"/>
              </w:numPr>
              <w:ind w:left="360"/>
              <w:rPr>
                <w:rFonts w:ascii="Arial" w:hAnsi="Arial" w:cs="Arial"/>
                <w:lang w:val="el-GR"/>
              </w:rPr>
            </w:pPr>
          </w:p>
          <w:p w:rsidR="00E20EA8" w:rsidRPr="00E20EA8" w:rsidRDefault="00E20EA8" w:rsidP="00E20EA8">
            <w:pPr>
              <w:pStyle w:val="a"/>
              <w:numPr>
                <w:ilvl w:val="0"/>
                <w:numId w:val="0"/>
              </w:numPr>
              <w:ind w:left="360"/>
              <w:rPr>
                <w:rFonts w:ascii="Arial" w:hAnsi="Arial" w:cs="Arial"/>
                <w:u w:val="single"/>
                <w:lang w:val="el-GR"/>
              </w:rPr>
            </w:pPr>
            <w:r w:rsidRPr="00E20EA8">
              <w:rPr>
                <w:rFonts w:ascii="Arial" w:hAnsi="Arial" w:cs="Arial"/>
                <w:u w:val="single"/>
                <w:lang w:val="el-GR"/>
              </w:rPr>
              <w:t>Επιπλέων στο Γ’ κτήριο θα γίνει καθαίρεση τμήματος κορνιζάς  εξωτερικά, στο  παράθυρου  διαδρόμου της ΒΠ .</w:t>
            </w:r>
          </w:p>
          <w:p w:rsidR="00E20EA8" w:rsidRPr="00E20EA8" w:rsidRDefault="00E20EA8" w:rsidP="00E20EA8">
            <w:pPr>
              <w:pStyle w:val="3"/>
              <w:rPr>
                <w:rFonts w:cs="Arial"/>
                <w:sz w:val="22"/>
                <w:szCs w:val="22"/>
              </w:rPr>
            </w:pPr>
            <w:r w:rsidRPr="00E20EA8">
              <w:rPr>
                <w:rFonts w:cs="Arial"/>
                <w:sz w:val="22"/>
                <w:szCs w:val="22"/>
              </w:rPr>
              <w:t>8. Καθαρισμός και παράδοση</w:t>
            </w:r>
          </w:p>
          <w:p w:rsidR="00E20EA8" w:rsidRPr="00E20EA8" w:rsidRDefault="00E20EA8" w:rsidP="00E20EA8">
            <w:pPr>
              <w:pStyle w:val="a"/>
              <w:rPr>
                <w:rFonts w:ascii="Arial" w:hAnsi="Arial" w:cs="Arial"/>
                <w:lang w:val="el-GR"/>
              </w:rPr>
            </w:pPr>
            <w:r w:rsidRPr="00E20EA8">
              <w:rPr>
                <w:rFonts w:ascii="Arial" w:hAnsi="Arial" w:cs="Arial"/>
                <w:lang w:val="el-GR"/>
              </w:rPr>
              <w:t>Αποκομιδή προϊόντων καθαίρεσης, καθαρισμός χώρου και τελικός έλεγχος.</w:t>
            </w:r>
          </w:p>
          <w:p w:rsidR="00E20EA8" w:rsidRPr="00E20EA8" w:rsidRDefault="00E20EA8" w:rsidP="00E20EA8">
            <w:pPr>
              <w:pStyle w:val="3"/>
              <w:rPr>
                <w:rFonts w:cs="Arial"/>
                <w:sz w:val="22"/>
                <w:szCs w:val="22"/>
              </w:rPr>
            </w:pPr>
            <w:r w:rsidRPr="00E20EA8">
              <w:rPr>
                <w:rFonts w:cs="Arial"/>
                <w:sz w:val="22"/>
                <w:szCs w:val="22"/>
              </w:rPr>
              <w:t>9. Γενικές απαιτήσεις</w:t>
            </w:r>
          </w:p>
          <w:p w:rsidR="00E20EA8" w:rsidRPr="00E20EA8" w:rsidRDefault="00E20EA8" w:rsidP="00E20EA8">
            <w:pPr>
              <w:pStyle w:val="ab"/>
              <w:numPr>
                <w:ilvl w:val="0"/>
                <w:numId w:val="40"/>
              </w:numPr>
              <w:spacing w:after="200" w:line="276" w:lineRule="auto"/>
              <w:rPr>
                <w:rFonts w:cs="Arial"/>
                <w:sz w:val="22"/>
                <w:szCs w:val="22"/>
              </w:rPr>
            </w:pPr>
            <w:r w:rsidRPr="00E20EA8">
              <w:rPr>
                <w:rFonts w:cs="Arial"/>
                <w:sz w:val="22"/>
                <w:szCs w:val="22"/>
              </w:rPr>
              <w:t xml:space="preserve">Η αποκατάσταση θα αντιμετωπίσει τόσο τις τοπικές φθορές όσο και την αιτία που τις προκάλεσε, ώστε να αποφευχθεί η επανεμφάνιση της βλάβης. Όλα τα υλικά θα είναι </w:t>
            </w:r>
            <w:r w:rsidRPr="00E20EA8">
              <w:rPr>
                <w:rFonts w:cs="Arial"/>
                <w:sz w:val="22"/>
                <w:szCs w:val="22"/>
              </w:rPr>
              <w:lastRenderedPageBreak/>
              <w:t>πιστοποιημένα για εξωτερική χρήση και οι εργασίες θα εκτελεστούν σύμφωνα με τους ισχύοντες κανονισμούς και τα μέτρα υγείας και ασφάλειας.</w:t>
            </w:r>
          </w:p>
          <w:p w:rsidR="00E20EA8" w:rsidRPr="00E20EA8" w:rsidRDefault="00E20EA8" w:rsidP="00E20EA8">
            <w:pPr>
              <w:pStyle w:val="ab"/>
              <w:numPr>
                <w:ilvl w:val="0"/>
                <w:numId w:val="40"/>
              </w:numPr>
              <w:spacing w:after="200" w:line="276" w:lineRule="auto"/>
              <w:rPr>
                <w:rFonts w:cs="Arial"/>
                <w:sz w:val="22"/>
                <w:szCs w:val="22"/>
              </w:rPr>
            </w:pPr>
            <w:r w:rsidRPr="00E20EA8">
              <w:rPr>
                <w:rFonts w:cs="Arial"/>
                <w:sz w:val="22"/>
                <w:szCs w:val="22"/>
              </w:rPr>
              <w:t xml:space="preserve">Οι εργασίες θα εκτελέσουν συμφώνα με τις ισχύουσες, ΕΤΕΠ, τις οδηγίες των κατασκευαστών των χρησιμοποιούμενων υλικών και τους κανόνες της τέχνης και της επιστήμης. </w:t>
            </w:r>
          </w:p>
          <w:p w:rsidR="00E20EA8" w:rsidRPr="00E20EA8" w:rsidRDefault="00E20EA8" w:rsidP="00E20EA8">
            <w:pPr>
              <w:pStyle w:val="3"/>
              <w:rPr>
                <w:rFonts w:cs="Arial"/>
                <w:sz w:val="22"/>
                <w:szCs w:val="22"/>
              </w:rPr>
            </w:pPr>
            <w:r w:rsidRPr="00E20EA8">
              <w:rPr>
                <w:rFonts w:cs="Arial"/>
                <w:sz w:val="22"/>
                <w:szCs w:val="22"/>
              </w:rPr>
              <w:t>10. Χρόνος Εκτέλεσης των εργασιών.</w:t>
            </w:r>
          </w:p>
          <w:p w:rsidR="003422FB" w:rsidRPr="003422FB" w:rsidRDefault="00E20EA8" w:rsidP="00E20EA8">
            <w:pPr>
              <w:jc w:val="both"/>
              <w:rPr>
                <w:rFonts w:cs="Arial"/>
                <w:sz w:val="22"/>
                <w:szCs w:val="22"/>
                <w:shd w:val="clear" w:color="auto" w:fill="FFFFFF"/>
              </w:rPr>
            </w:pPr>
            <w:r w:rsidRPr="00E20EA8">
              <w:rPr>
                <w:rFonts w:cs="Arial"/>
                <w:sz w:val="22"/>
                <w:szCs w:val="22"/>
              </w:rPr>
              <w:t>Συνολικά για την εκτέλεση των εργασιών θα απαιτηθούν  πέντε  (5) ημερολογιακές ημέρες</w:t>
            </w:r>
          </w:p>
        </w:tc>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 </w:t>
            </w:r>
          </w:p>
        </w:tc>
      </w:tr>
    </w:tbl>
    <w:p w:rsidR="00573C86" w:rsidRDefault="00573C86" w:rsidP="00573C86">
      <w:pPr>
        <w:autoSpaceDE w:val="0"/>
        <w:autoSpaceDN w:val="0"/>
        <w:adjustRightInd w:val="0"/>
        <w:rPr>
          <w:rFonts w:cs="Arial"/>
          <w:color w:val="000000"/>
          <w:sz w:val="22"/>
          <w:szCs w:val="22"/>
        </w:rPr>
      </w:pPr>
    </w:p>
    <w:p w:rsidR="00573C86" w:rsidRPr="001A3552" w:rsidRDefault="00573C86" w:rsidP="00573C86">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73C86" w:rsidRPr="001A3552" w:rsidRDefault="00573C86" w:rsidP="00573C86">
      <w:pPr>
        <w:autoSpaceDE w:val="0"/>
        <w:autoSpaceDN w:val="0"/>
        <w:adjustRightInd w:val="0"/>
        <w:rPr>
          <w:rFonts w:cs="Arial"/>
          <w:b/>
          <w:bCs/>
          <w:color w:val="000000"/>
          <w:sz w:val="22"/>
          <w:szCs w:val="22"/>
        </w:rPr>
      </w:pPr>
    </w:p>
    <w:p w:rsidR="00573C86" w:rsidRPr="001A3552" w:rsidRDefault="00573C86" w:rsidP="00573C86">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573C86" w:rsidP="00573C86">
      <w:pPr>
        <w:pStyle w:val="a4"/>
        <w:jc w:val="both"/>
        <w:rPr>
          <w:rFonts w:cs="Arial"/>
          <w:sz w:val="22"/>
          <w:szCs w:val="22"/>
        </w:rPr>
      </w:pPr>
      <w:r w:rsidRPr="001A3552">
        <w:rPr>
          <w:rFonts w:cs="Arial"/>
          <w:b/>
          <w:bCs/>
          <w:color w:val="000000"/>
          <w:sz w:val="22"/>
          <w:szCs w:val="22"/>
        </w:rPr>
        <w:t xml:space="preserve">2. </w:t>
      </w:r>
      <w:r w:rsidRPr="001A3552">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2872F7" w:rsidRDefault="002872F7">
      <w:pPr>
        <w:rPr>
          <w:rFonts w:cs="Arial"/>
          <w:b/>
          <w:sz w:val="22"/>
          <w:szCs w:val="22"/>
        </w:rPr>
      </w:pPr>
    </w:p>
    <w:p w:rsidR="00B11218" w:rsidRDefault="00B11218">
      <w:pPr>
        <w:rPr>
          <w:rFonts w:cs="Arial"/>
          <w:b/>
          <w:sz w:val="22"/>
          <w:szCs w:val="22"/>
        </w:rPr>
      </w:pPr>
    </w:p>
    <w:p w:rsidR="008A5A03" w:rsidRDefault="008A5A03">
      <w:pPr>
        <w:rPr>
          <w:rFonts w:cs="Arial"/>
          <w:b/>
          <w:sz w:val="22"/>
          <w:szCs w:val="22"/>
        </w:rPr>
      </w:pPr>
    </w:p>
    <w:p w:rsidR="00F95677" w:rsidRDefault="00F95677">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E20EA8" w:rsidRDefault="00E20EA8">
      <w:pPr>
        <w:rPr>
          <w:rFonts w:cs="Arial"/>
          <w:b/>
          <w:sz w:val="22"/>
          <w:szCs w:val="22"/>
        </w:rPr>
      </w:pPr>
    </w:p>
    <w:p w:rsidR="00E20EA8" w:rsidRPr="003A06FA" w:rsidRDefault="00E20EA8">
      <w:pPr>
        <w:rPr>
          <w:rFonts w:cs="Arial"/>
          <w:b/>
          <w:sz w:val="22"/>
          <w:szCs w:val="22"/>
        </w:rPr>
      </w:pPr>
    </w:p>
    <w:p w:rsidR="00B11218" w:rsidRPr="00CC0224" w:rsidRDefault="00B11218">
      <w:pPr>
        <w:rPr>
          <w:rFonts w:cs="Arial"/>
          <w:b/>
          <w:sz w:val="22"/>
          <w:szCs w:val="22"/>
        </w:rPr>
      </w:pPr>
    </w:p>
    <w:p w:rsidR="00472EC5" w:rsidRPr="006F0E2A" w:rsidRDefault="00472EC5" w:rsidP="00472EC5">
      <w:pPr>
        <w:pStyle w:val="a4"/>
        <w:rPr>
          <w:rFonts w:cs="Arial"/>
          <w:sz w:val="22"/>
          <w:szCs w:val="22"/>
        </w:rPr>
      </w:pPr>
      <w:r w:rsidRPr="006F0E2A">
        <w:rPr>
          <w:rFonts w:cs="Arial"/>
          <w:b/>
          <w:bCs/>
          <w:sz w:val="22"/>
          <w:szCs w:val="22"/>
        </w:rPr>
        <w:lastRenderedPageBreak/>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4"/>
        <w:tabs>
          <w:tab w:val="clear" w:pos="4153"/>
          <w:tab w:val="clear" w:pos="8306"/>
          <w:tab w:val="left" w:pos="3075"/>
        </w:tabs>
        <w:rPr>
          <w:rFonts w:cs="Arial"/>
          <w:bCs/>
          <w:sz w:val="22"/>
          <w:szCs w:val="22"/>
          <w:u w:val="single"/>
        </w:rPr>
      </w:pPr>
      <w:r w:rsidRPr="006F0E2A">
        <w:rPr>
          <w:rFonts w:cs="Arial"/>
          <w:bCs/>
          <w:sz w:val="22"/>
          <w:szCs w:val="22"/>
          <w:u w:val="single"/>
        </w:rPr>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1134"/>
        <w:gridCol w:w="709"/>
        <w:gridCol w:w="1119"/>
      </w:tblGrid>
      <w:tr w:rsidR="00472EC5" w:rsidRPr="00B47DF9" w:rsidTr="00F95677">
        <w:trPr>
          <w:trHeight w:val="1250"/>
          <w:jc w:val="center"/>
        </w:trPr>
        <w:tc>
          <w:tcPr>
            <w:tcW w:w="447"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 xml:space="preserve">ΕΙΔΟΣ </w:t>
            </w:r>
            <w:r w:rsidR="00F95677">
              <w:rPr>
                <w:rFonts w:cs="Arial"/>
                <w:bCs/>
                <w:sz w:val="22"/>
                <w:szCs w:val="22"/>
              </w:rPr>
              <w:t xml:space="preserve">ΥΛΙΚΟΥ / </w:t>
            </w:r>
            <w:r w:rsidRPr="006F0E2A">
              <w:rPr>
                <w:rFonts w:cs="Arial"/>
                <w:bCs/>
                <w:sz w:val="22"/>
                <w:szCs w:val="22"/>
              </w:rPr>
              <w:t xml:space="preserve">ΥΠΗΡΕΣΙΑΣ </w:t>
            </w:r>
          </w:p>
        </w:tc>
        <w:tc>
          <w:tcPr>
            <w:tcW w:w="1701"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ΠΕΡΙΓΡΑΦΗ</w:t>
            </w:r>
            <w:r w:rsidR="00F95677">
              <w:rPr>
                <w:rFonts w:cs="Arial"/>
                <w:bCs/>
                <w:sz w:val="22"/>
                <w:szCs w:val="22"/>
              </w:rPr>
              <w:t xml:space="preserve"> ΥΛΙΚΟΥ / </w:t>
            </w:r>
            <w:r w:rsidRPr="006F0E2A">
              <w:rPr>
                <w:rFonts w:cs="Arial"/>
                <w:bCs/>
                <w:sz w:val="22"/>
                <w:szCs w:val="22"/>
              </w:rPr>
              <w:t xml:space="preserve"> ΥΠΗΡΕΣΙΑΣ </w:t>
            </w:r>
          </w:p>
        </w:tc>
        <w:tc>
          <w:tcPr>
            <w:tcW w:w="977"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ΤΙΜΗ ΧΩΡΙΣ ΦΠΑ</w:t>
            </w:r>
          </w:p>
        </w:tc>
        <w:tc>
          <w:tcPr>
            <w:tcW w:w="1134"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 xml:space="preserve">ΚΑΘΑΡΗ ΑΞΙΑ </w:t>
            </w:r>
            <w:r w:rsidR="006F0E2A">
              <w:rPr>
                <w:rFonts w:cs="Arial"/>
                <w:bCs/>
                <w:sz w:val="22"/>
                <w:szCs w:val="22"/>
              </w:rPr>
              <w:t xml:space="preserve"> </w:t>
            </w:r>
            <w:r w:rsidRPr="006F0E2A">
              <w:rPr>
                <w:rFonts w:cs="Arial"/>
                <w:bCs/>
                <w:sz w:val="22"/>
                <w:szCs w:val="22"/>
              </w:rPr>
              <w:t>ΧΩΡΙΣ ΦΠΑ</w:t>
            </w:r>
          </w:p>
        </w:tc>
        <w:tc>
          <w:tcPr>
            <w:tcW w:w="709"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ΦΠΑ</w:t>
            </w:r>
          </w:p>
          <w:p w:rsidR="00472EC5" w:rsidRPr="006F0E2A" w:rsidRDefault="00472EC5" w:rsidP="00472EC5">
            <w:pPr>
              <w:pStyle w:val="a4"/>
              <w:rPr>
                <w:rFonts w:cs="Arial"/>
                <w:bCs/>
                <w:sz w:val="22"/>
                <w:szCs w:val="22"/>
              </w:rPr>
            </w:pPr>
          </w:p>
        </w:tc>
        <w:tc>
          <w:tcPr>
            <w:tcW w:w="1119"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 xml:space="preserve">ΤΕΛΙΚΗ ΤΙΜΗ </w:t>
            </w:r>
            <w:r w:rsidR="00F95677">
              <w:rPr>
                <w:rFonts w:cs="Arial"/>
                <w:bCs/>
                <w:sz w:val="22"/>
                <w:szCs w:val="22"/>
              </w:rPr>
              <w:t xml:space="preserve"> </w:t>
            </w:r>
            <w:r w:rsidRPr="006F0E2A">
              <w:rPr>
                <w:rFonts w:cs="Arial"/>
                <w:bCs/>
                <w:sz w:val="22"/>
                <w:szCs w:val="22"/>
              </w:rPr>
              <w:t>ΣΥΜΠΛ. ΦΠΑ</w:t>
            </w:r>
          </w:p>
          <w:p w:rsidR="00472EC5" w:rsidRPr="006F0E2A" w:rsidRDefault="00472EC5" w:rsidP="00472EC5">
            <w:pPr>
              <w:pStyle w:val="a4"/>
              <w:rPr>
                <w:rFonts w:cs="Arial"/>
                <w:bCs/>
                <w:sz w:val="22"/>
                <w:szCs w:val="22"/>
              </w:rPr>
            </w:pPr>
          </w:p>
        </w:tc>
      </w:tr>
      <w:tr w:rsidR="00472EC5" w:rsidRPr="00B47DF9" w:rsidTr="00F95677">
        <w:trPr>
          <w:trHeight w:val="1560"/>
          <w:jc w:val="center"/>
        </w:trPr>
        <w:tc>
          <w:tcPr>
            <w:tcW w:w="447" w:type="dxa"/>
          </w:tcPr>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tc>
        <w:tc>
          <w:tcPr>
            <w:tcW w:w="1525" w:type="dxa"/>
          </w:tcPr>
          <w:p w:rsidR="00472EC5" w:rsidRPr="00B47DF9" w:rsidRDefault="00472EC5" w:rsidP="00472EC5">
            <w:pPr>
              <w:pStyle w:val="a4"/>
              <w:rPr>
                <w:rFonts w:cs="Arial"/>
                <w:bCs/>
                <w:sz w:val="22"/>
                <w:szCs w:val="22"/>
                <w:highlight w:val="yellow"/>
              </w:rPr>
            </w:pPr>
          </w:p>
        </w:tc>
        <w:tc>
          <w:tcPr>
            <w:tcW w:w="1701" w:type="dxa"/>
          </w:tcPr>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tc>
        <w:tc>
          <w:tcPr>
            <w:tcW w:w="977" w:type="dxa"/>
          </w:tcPr>
          <w:p w:rsidR="00472EC5" w:rsidRPr="00B47DF9" w:rsidRDefault="00472EC5" w:rsidP="00472EC5">
            <w:pPr>
              <w:pStyle w:val="a4"/>
              <w:rPr>
                <w:rFonts w:cs="Arial"/>
                <w:bCs/>
                <w:sz w:val="22"/>
                <w:szCs w:val="22"/>
                <w:highlight w:val="yellow"/>
              </w:rPr>
            </w:pPr>
          </w:p>
        </w:tc>
        <w:tc>
          <w:tcPr>
            <w:tcW w:w="1149" w:type="dxa"/>
          </w:tcPr>
          <w:p w:rsidR="00472EC5" w:rsidRPr="00B47DF9" w:rsidRDefault="00472EC5" w:rsidP="00472EC5">
            <w:pPr>
              <w:pStyle w:val="a4"/>
              <w:rPr>
                <w:rFonts w:cs="Arial"/>
                <w:bCs/>
                <w:sz w:val="22"/>
                <w:szCs w:val="22"/>
                <w:highlight w:val="yellow"/>
              </w:rPr>
            </w:pPr>
          </w:p>
        </w:tc>
        <w:tc>
          <w:tcPr>
            <w:tcW w:w="1134" w:type="dxa"/>
          </w:tcPr>
          <w:p w:rsidR="00472EC5" w:rsidRPr="00B47DF9" w:rsidRDefault="00472EC5" w:rsidP="00472EC5">
            <w:pPr>
              <w:pStyle w:val="a4"/>
              <w:rPr>
                <w:rFonts w:cs="Arial"/>
                <w:bCs/>
                <w:sz w:val="22"/>
                <w:szCs w:val="22"/>
                <w:highlight w:val="yellow"/>
              </w:rPr>
            </w:pPr>
          </w:p>
        </w:tc>
        <w:tc>
          <w:tcPr>
            <w:tcW w:w="709" w:type="dxa"/>
          </w:tcPr>
          <w:p w:rsidR="00472EC5" w:rsidRPr="00B47DF9" w:rsidRDefault="00472EC5" w:rsidP="00472EC5">
            <w:pPr>
              <w:pStyle w:val="a4"/>
              <w:rPr>
                <w:rFonts w:cs="Arial"/>
                <w:bCs/>
                <w:sz w:val="22"/>
                <w:szCs w:val="22"/>
                <w:highlight w:val="yellow"/>
              </w:rPr>
            </w:pPr>
          </w:p>
        </w:tc>
        <w:tc>
          <w:tcPr>
            <w:tcW w:w="1119" w:type="dxa"/>
          </w:tcPr>
          <w:p w:rsidR="00472EC5" w:rsidRPr="00B47DF9" w:rsidRDefault="00472EC5" w:rsidP="00472EC5">
            <w:pPr>
              <w:pStyle w:val="a4"/>
              <w:rPr>
                <w:rFonts w:cs="Arial"/>
                <w:bCs/>
                <w:sz w:val="22"/>
                <w:szCs w:val="22"/>
                <w:highlight w:val="yellow"/>
              </w:rPr>
            </w:pPr>
          </w:p>
        </w:tc>
      </w:tr>
    </w:tbl>
    <w:p w:rsidR="00472EC5" w:rsidRDefault="00472EC5" w:rsidP="00573C86">
      <w:pPr>
        <w:pStyle w:val="a4"/>
        <w:rPr>
          <w:rFonts w:cs="Arial"/>
          <w:b/>
          <w:bCs/>
          <w:sz w:val="22"/>
          <w:szCs w:val="22"/>
          <w:u w:val="single"/>
        </w:rPr>
      </w:pPr>
    </w:p>
    <w:p w:rsidR="00573C86" w:rsidRPr="001A3552" w:rsidRDefault="00573C86" w:rsidP="00573C86">
      <w:pPr>
        <w:pStyle w:val="a4"/>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573C86" w:rsidRPr="001A3552" w:rsidRDefault="00573C86" w:rsidP="00573C86">
      <w:pPr>
        <w:pStyle w:val="a4"/>
        <w:jc w:val="center"/>
        <w:rPr>
          <w:rFonts w:cs="Arial"/>
          <w:b/>
          <w:sz w:val="22"/>
          <w:szCs w:val="22"/>
        </w:rPr>
      </w:pPr>
      <w:r w:rsidRPr="001A3552">
        <w:rPr>
          <w:rFonts w:cs="Arial"/>
          <w:b/>
          <w:noProof/>
          <w:sz w:val="22"/>
          <w:szCs w:val="22"/>
        </w:rPr>
        <w:drawing>
          <wp:inline distT="0" distB="0" distL="0" distR="0">
            <wp:extent cx="523875" cy="5334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573C86" w:rsidRPr="001A3552" w:rsidRDefault="00573C86" w:rsidP="00573C86">
      <w:pPr>
        <w:pStyle w:val="a4"/>
        <w:jc w:val="center"/>
        <w:rPr>
          <w:rFonts w:cs="Arial"/>
          <w:b/>
          <w:sz w:val="22"/>
          <w:szCs w:val="22"/>
        </w:rPr>
      </w:pPr>
      <w:r w:rsidRPr="001A3552">
        <w:rPr>
          <w:rFonts w:cs="Arial"/>
          <w:b/>
          <w:sz w:val="22"/>
          <w:szCs w:val="22"/>
        </w:rPr>
        <w:t>ΥΠΕΥΘΥΝΗ ΔΗΛΩΣΗ</w:t>
      </w:r>
    </w:p>
    <w:p w:rsidR="00573C86" w:rsidRPr="001A3552" w:rsidRDefault="00573C86" w:rsidP="00573C86">
      <w:pPr>
        <w:pStyle w:val="a4"/>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573C86" w:rsidRPr="001A3552" w:rsidTr="00573C86">
        <w:tc>
          <w:tcPr>
            <w:tcW w:w="9708" w:type="dxa"/>
            <w:shd w:val="clear" w:color="auto" w:fill="auto"/>
          </w:tcPr>
          <w:p w:rsidR="00573C86" w:rsidRPr="001A3552" w:rsidRDefault="00573C86" w:rsidP="00573C86">
            <w:pPr>
              <w:pStyle w:val="a4"/>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73C86" w:rsidRPr="001A3552" w:rsidRDefault="00573C86" w:rsidP="00573C86">
      <w:pPr>
        <w:pStyle w:val="a4"/>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73C86" w:rsidRPr="001A3552" w:rsidTr="00573C86">
        <w:trPr>
          <w:gridAfter w:val="1"/>
          <w:wAfter w:w="200" w:type="dxa"/>
          <w:cantSplit/>
          <w:trHeight w:val="415"/>
        </w:trPr>
        <w:tc>
          <w:tcPr>
            <w:tcW w:w="1260" w:type="dxa"/>
          </w:tcPr>
          <w:p w:rsidR="00573C86" w:rsidRPr="001A3552" w:rsidRDefault="00573C86" w:rsidP="00573C86">
            <w:pPr>
              <w:pStyle w:val="a4"/>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573C86" w:rsidRPr="001A3552" w:rsidRDefault="00573C86" w:rsidP="00573C86">
            <w:pPr>
              <w:pStyle w:val="a4"/>
              <w:rPr>
                <w:rFonts w:cs="Arial"/>
                <w:sz w:val="22"/>
                <w:szCs w:val="22"/>
              </w:rPr>
            </w:pPr>
            <w:r w:rsidRPr="001A3552">
              <w:rPr>
                <w:rFonts w:cs="Arial"/>
                <w:sz w:val="22"/>
                <w:szCs w:val="22"/>
              </w:rPr>
              <w:t>ΓΕΝΙΚΟ ΝΟΣΟΚΟΜΕΙΟ ΑΘΗΝΩΝ «Η ΕΛΠΙΣ»</w:t>
            </w:r>
          </w:p>
        </w:tc>
      </w:tr>
      <w:tr w:rsidR="00573C86" w:rsidRPr="001A3552" w:rsidTr="00573C86">
        <w:trPr>
          <w:gridAfter w:val="1"/>
          <w:wAfter w:w="200" w:type="dxa"/>
          <w:cantSplit/>
          <w:trHeight w:val="415"/>
        </w:trPr>
        <w:tc>
          <w:tcPr>
            <w:tcW w:w="1260" w:type="dxa"/>
          </w:tcPr>
          <w:p w:rsidR="00573C86" w:rsidRPr="001A3552" w:rsidRDefault="00573C86" w:rsidP="00573C86">
            <w:pPr>
              <w:pStyle w:val="a4"/>
              <w:rPr>
                <w:rFonts w:cs="Arial"/>
                <w:sz w:val="22"/>
                <w:szCs w:val="22"/>
              </w:rPr>
            </w:pPr>
            <w:r w:rsidRPr="001A3552">
              <w:rPr>
                <w:rFonts w:cs="Arial"/>
                <w:sz w:val="22"/>
                <w:szCs w:val="22"/>
              </w:rPr>
              <w:t>Ο – Η Όνομα:</w:t>
            </w:r>
          </w:p>
        </w:tc>
        <w:tc>
          <w:tcPr>
            <w:tcW w:w="3749" w:type="dxa"/>
            <w:gridSpan w:val="5"/>
          </w:tcPr>
          <w:p w:rsidR="00573C86" w:rsidRPr="001A3552" w:rsidRDefault="00573C86" w:rsidP="00573C86">
            <w:pPr>
              <w:pStyle w:val="a4"/>
              <w:rPr>
                <w:rFonts w:cs="Arial"/>
                <w:sz w:val="22"/>
                <w:szCs w:val="22"/>
              </w:rPr>
            </w:pPr>
          </w:p>
        </w:tc>
        <w:tc>
          <w:tcPr>
            <w:tcW w:w="1080" w:type="dxa"/>
            <w:gridSpan w:val="3"/>
          </w:tcPr>
          <w:p w:rsidR="00573C86" w:rsidRPr="001A3552" w:rsidRDefault="00573C86" w:rsidP="00573C86">
            <w:pPr>
              <w:pStyle w:val="a4"/>
              <w:rPr>
                <w:rFonts w:cs="Arial"/>
                <w:sz w:val="22"/>
                <w:szCs w:val="22"/>
              </w:rPr>
            </w:pPr>
            <w:r w:rsidRPr="001A3552">
              <w:rPr>
                <w:rFonts w:cs="Arial"/>
                <w:sz w:val="22"/>
                <w:szCs w:val="22"/>
              </w:rPr>
              <w:t>Επώνυμο:</w:t>
            </w:r>
          </w:p>
        </w:tc>
        <w:tc>
          <w:tcPr>
            <w:tcW w:w="3511" w:type="dxa"/>
            <w:gridSpan w:val="6"/>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99"/>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 xml:space="preserve">Όνομα και Επώνυμο Πατέρα: </w:t>
            </w:r>
          </w:p>
        </w:tc>
        <w:tc>
          <w:tcPr>
            <w:tcW w:w="7260" w:type="dxa"/>
            <w:gridSpan w:val="11"/>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99"/>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Όνομα και Επώνυμο Μητέρας:</w:t>
            </w:r>
          </w:p>
        </w:tc>
        <w:tc>
          <w:tcPr>
            <w:tcW w:w="7260" w:type="dxa"/>
            <w:gridSpan w:val="11"/>
          </w:tcPr>
          <w:p w:rsidR="00573C86" w:rsidRPr="001A3552" w:rsidRDefault="00573C86" w:rsidP="00573C86">
            <w:pPr>
              <w:pStyle w:val="a4"/>
              <w:rPr>
                <w:rFonts w:cs="Arial"/>
                <w:sz w:val="22"/>
                <w:szCs w:val="22"/>
              </w:rPr>
            </w:pPr>
          </w:p>
        </w:tc>
      </w:tr>
      <w:tr w:rsidR="00573C86" w:rsidRPr="001A3552" w:rsidTr="00573C86">
        <w:trPr>
          <w:gridAfter w:val="1"/>
          <w:wAfter w:w="200" w:type="dxa"/>
          <w:cantSplit/>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73C86" w:rsidRPr="001A3552" w:rsidRDefault="00573C86" w:rsidP="00573C86">
            <w:pPr>
              <w:pStyle w:val="a4"/>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73C86" w:rsidRPr="001A3552" w:rsidRDefault="00573C86" w:rsidP="00573C86">
            <w:pPr>
              <w:pStyle w:val="a4"/>
              <w:rPr>
                <w:rFonts w:cs="Arial"/>
                <w:sz w:val="22"/>
                <w:szCs w:val="22"/>
              </w:rPr>
            </w:pPr>
          </w:p>
        </w:tc>
      </w:tr>
      <w:tr w:rsidR="00573C86" w:rsidRPr="001A3552" w:rsidTr="00573C86">
        <w:trPr>
          <w:gridAfter w:val="1"/>
          <w:wAfter w:w="200" w:type="dxa"/>
          <w:cantSplit/>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Αριθμός Δελτίου Ταυτότητας:</w:t>
            </w:r>
          </w:p>
        </w:tc>
        <w:tc>
          <w:tcPr>
            <w:tcW w:w="3029" w:type="dxa"/>
            <w:gridSpan w:val="3"/>
          </w:tcPr>
          <w:p w:rsidR="00573C86" w:rsidRPr="001A3552" w:rsidRDefault="00573C86" w:rsidP="00573C86">
            <w:pPr>
              <w:pStyle w:val="a4"/>
              <w:rPr>
                <w:rFonts w:cs="Arial"/>
                <w:sz w:val="22"/>
                <w:szCs w:val="22"/>
              </w:rPr>
            </w:pPr>
          </w:p>
        </w:tc>
        <w:tc>
          <w:tcPr>
            <w:tcW w:w="720" w:type="dxa"/>
            <w:gridSpan w:val="2"/>
          </w:tcPr>
          <w:p w:rsidR="00573C86" w:rsidRPr="001A3552" w:rsidRDefault="00573C86" w:rsidP="00573C86">
            <w:pPr>
              <w:pStyle w:val="a4"/>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573C86" w:rsidRPr="001A3552" w:rsidRDefault="00573C86" w:rsidP="00573C86">
            <w:pPr>
              <w:pStyle w:val="a4"/>
              <w:rPr>
                <w:rFonts w:cs="Arial"/>
                <w:sz w:val="22"/>
                <w:szCs w:val="22"/>
              </w:rPr>
            </w:pPr>
          </w:p>
        </w:tc>
      </w:tr>
      <w:tr w:rsidR="00573C86" w:rsidRPr="001A3552" w:rsidTr="00573C86">
        <w:trPr>
          <w:gridAfter w:val="1"/>
          <w:wAfter w:w="200" w:type="dxa"/>
          <w:cantSplit/>
        </w:trPr>
        <w:tc>
          <w:tcPr>
            <w:tcW w:w="1589" w:type="dxa"/>
            <w:gridSpan w:val="2"/>
          </w:tcPr>
          <w:p w:rsidR="00573C86" w:rsidRPr="001A3552" w:rsidRDefault="00573C86" w:rsidP="00573C86">
            <w:pPr>
              <w:pStyle w:val="a4"/>
              <w:rPr>
                <w:rFonts w:cs="Arial"/>
                <w:sz w:val="22"/>
                <w:szCs w:val="22"/>
              </w:rPr>
            </w:pPr>
            <w:r w:rsidRPr="001A3552">
              <w:rPr>
                <w:rFonts w:cs="Arial"/>
                <w:sz w:val="22"/>
                <w:szCs w:val="22"/>
              </w:rPr>
              <w:t>Τόπος Κατοικίας:</w:t>
            </w:r>
          </w:p>
        </w:tc>
        <w:tc>
          <w:tcPr>
            <w:tcW w:w="2700" w:type="dxa"/>
            <w:gridSpan w:val="3"/>
          </w:tcPr>
          <w:p w:rsidR="00573C86" w:rsidRPr="001A3552" w:rsidRDefault="00573C86" w:rsidP="00573C86">
            <w:pPr>
              <w:pStyle w:val="a4"/>
              <w:rPr>
                <w:rFonts w:cs="Arial"/>
                <w:sz w:val="22"/>
                <w:szCs w:val="22"/>
              </w:rPr>
            </w:pPr>
          </w:p>
        </w:tc>
        <w:tc>
          <w:tcPr>
            <w:tcW w:w="720" w:type="dxa"/>
          </w:tcPr>
          <w:p w:rsidR="00573C86" w:rsidRPr="001A3552" w:rsidRDefault="00573C86" w:rsidP="00573C86">
            <w:pPr>
              <w:pStyle w:val="a4"/>
              <w:rPr>
                <w:rFonts w:cs="Arial"/>
                <w:sz w:val="22"/>
                <w:szCs w:val="22"/>
              </w:rPr>
            </w:pPr>
            <w:r w:rsidRPr="001A3552">
              <w:rPr>
                <w:rFonts w:cs="Arial"/>
                <w:sz w:val="22"/>
                <w:szCs w:val="22"/>
              </w:rPr>
              <w:t>Οδός:</w:t>
            </w:r>
          </w:p>
        </w:tc>
        <w:tc>
          <w:tcPr>
            <w:tcW w:w="2160" w:type="dxa"/>
            <w:gridSpan w:val="5"/>
          </w:tcPr>
          <w:p w:rsidR="00573C86" w:rsidRPr="001A3552" w:rsidRDefault="00573C86" w:rsidP="00573C86">
            <w:pPr>
              <w:pStyle w:val="a4"/>
              <w:rPr>
                <w:rFonts w:cs="Arial"/>
                <w:sz w:val="22"/>
                <w:szCs w:val="22"/>
              </w:rPr>
            </w:pPr>
          </w:p>
        </w:tc>
        <w:tc>
          <w:tcPr>
            <w:tcW w:w="720" w:type="dxa"/>
          </w:tcPr>
          <w:p w:rsidR="00573C86" w:rsidRPr="001A3552" w:rsidRDefault="00573C86" w:rsidP="00573C86">
            <w:pPr>
              <w:pStyle w:val="a4"/>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573C86" w:rsidRPr="001A3552" w:rsidRDefault="00573C86" w:rsidP="00573C86">
            <w:pPr>
              <w:pStyle w:val="a4"/>
              <w:rPr>
                <w:rFonts w:cs="Arial"/>
                <w:sz w:val="22"/>
                <w:szCs w:val="22"/>
              </w:rPr>
            </w:pPr>
          </w:p>
        </w:tc>
        <w:tc>
          <w:tcPr>
            <w:tcW w:w="540" w:type="dxa"/>
          </w:tcPr>
          <w:p w:rsidR="00573C86" w:rsidRPr="001A3552" w:rsidRDefault="00573C86" w:rsidP="00573C86">
            <w:pPr>
              <w:pStyle w:val="a4"/>
              <w:rPr>
                <w:rFonts w:cs="Arial"/>
                <w:sz w:val="22"/>
                <w:szCs w:val="22"/>
              </w:rPr>
            </w:pPr>
            <w:r w:rsidRPr="001A3552">
              <w:rPr>
                <w:rFonts w:cs="Arial"/>
                <w:sz w:val="22"/>
                <w:szCs w:val="22"/>
              </w:rPr>
              <w:t>ΤΚ:</w:t>
            </w:r>
          </w:p>
        </w:tc>
        <w:tc>
          <w:tcPr>
            <w:tcW w:w="631" w:type="dxa"/>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520"/>
        </w:trPr>
        <w:tc>
          <w:tcPr>
            <w:tcW w:w="2247" w:type="dxa"/>
            <w:gridSpan w:val="3"/>
            <w:vAlign w:val="bottom"/>
          </w:tcPr>
          <w:p w:rsidR="00573C86" w:rsidRPr="001A3552" w:rsidRDefault="00573C86" w:rsidP="00573C86">
            <w:pPr>
              <w:pStyle w:val="a4"/>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573C86" w:rsidRPr="001A3552" w:rsidRDefault="00573C86" w:rsidP="00573C86">
            <w:pPr>
              <w:pStyle w:val="a4"/>
              <w:rPr>
                <w:rFonts w:cs="Arial"/>
                <w:sz w:val="22"/>
                <w:szCs w:val="22"/>
              </w:rPr>
            </w:pPr>
          </w:p>
        </w:tc>
        <w:tc>
          <w:tcPr>
            <w:tcW w:w="1440" w:type="dxa"/>
            <w:gridSpan w:val="2"/>
            <w:vAlign w:val="bottom"/>
          </w:tcPr>
          <w:p w:rsidR="00573C86" w:rsidRPr="001A3552" w:rsidRDefault="00573C86" w:rsidP="00573C86">
            <w:pPr>
              <w:pStyle w:val="a4"/>
              <w:rPr>
                <w:rFonts w:cs="Arial"/>
                <w:sz w:val="22"/>
                <w:szCs w:val="22"/>
              </w:rPr>
            </w:pPr>
            <w:r w:rsidRPr="001A3552">
              <w:rPr>
                <w:rFonts w:cs="Arial"/>
                <w:sz w:val="22"/>
                <w:szCs w:val="22"/>
              </w:rPr>
              <w:t>Δ/νση Ηλεκτρ. Ταχυδρομείου</w:t>
            </w:r>
          </w:p>
          <w:p w:rsidR="00573C86" w:rsidRPr="001A3552" w:rsidRDefault="00573C86" w:rsidP="00573C86">
            <w:pPr>
              <w:pStyle w:val="a4"/>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573C86" w:rsidRPr="001A3552" w:rsidRDefault="00573C86" w:rsidP="00573C86">
            <w:pPr>
              <w:pStyle w:val="a4"/>
              <w:rPr>
                <w:rFonts w:cs="Arial"/>
                <w:sz w:val="22"/>
                <w:szCs w:val="22"/>
              </w:rPr>
            </w:pPr>
          </w:p>
        </w:tc>
      </w:tr>
      <w:tr w:rsidR="00573C86" w:rsidRPr="001A3552" w:rsidTr="00573C86">
        <w:tc>
          <w:tcPr>
            <w:tcW w:w="9800" w:type="dxa"/>
            <w:gridSpan w:val="16"/>
            <w:tcBorders>
              <w:top w:val="nil"/>
              <w:left w:val="nil"/>
              <w:bottom w:val="nil"/>
              <w:right w:val="nil"/>
            </w:tcBorders>
          </w:tcPr>
          <w:p w:rsidR="00573C86" w:rsidRPr="001A3552" w:rsidRDefault="00573C86" w:rsidP="00573C86">
            <w:pPr>
              <w:pStyle w:val="a4"/>
              <w:rPr>
                <w:rFonts w:cs="Arial"/>
                <w:sz w:val="22"/>
                <w:szCs w:val="22"/>
              </w:rPr>
            </w:pPr>
          </w:p>
          <w:p w:rsidR="00573C86" w:rsidRPr="001A3552" w:rsidRDefault="00573C86" w:rsidP="00573C86">
            <w:pPr>
              <w:pStyle w:val="a4"/>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573C86" w:rsidRPr="001A3552" w:rsidTr="00573C86">
        <w:tc>
          <w:tcPr>
            <w:tcW w:w="9800" w:type="dxa"/>
            <w:gridSpan w:val="16"/>
            <w:tcBorders>
              <w:top w:val="nil"/>
              <w:left w:val="nil"/>
              <w:bottom w:val="dashed" w:sz="4" w:space="0" w:color="auto"/>
              <w:right w:val="nil"/>
            </w:tcBorders>
          </w:tcPr>
          <w:p w:rsidR="00573C86" w:rsidRPr="001A3552" w:rsidRDefault="00573C86" w:rsidP="00573C86">
            <w:pPr>
              <w:pStyle w:val="a4"/>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573C86" w:rsidRPr="00F8685D" w:rsidRDefault="00573C86" w:rsidP="00573C86">
            <w:pPr>
              <w:pStyle w:val="a4"/>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573C86" w:rsidRPr="001A3552" w:rsidRDefault="00573C86" w:rsidP="00573C86">
            <w:pPr>
              <w:pStyle w:val="a4"/>
              <w:rPr>
                <w:rFonts w:cs="Arial"/>
                <w:sz w:val="22"/>
                <w:szCs w:val="22"/>
              </w:rPr>
            </w:pPr>
          </w:p>
          <w:p w:rsidR="00573C86" w:rsidRPr="001A3552" w:rsidRDefault="00573C86" w:rsidP="00573C86">
            <w:pPr>
              <w:pStyle w:val="a4"/>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573C86" w:rsidRPr="001A3552" w:rsidRDefault="00573C86" w:rsidP="00573C86">
            <w:pPr>
              <w:pStyle w:val="a4"/>
              <w:rPr>
                <w:rFonts w:cs="Arial"/>
                <w:sz w:val="22"/>
                <w:szCs w:val="22"/>
              </w:rPr>
            </w:pPr>
            <w:r w:rsidRPr="001A3552">
              <w:rPr>
                <w:rFonts w:cs="Arial"/>
                <w:sz w:val="22"/>
                <w:szCs w:val="22"/>
              </w:rPr>
              <w:t>αποδέχονται ανεπιφύλακτα τους όρους της παρούσας πρόσκλησης,</w:t>
            </w:r>
          </w:p>
          <w:p w:rsidR="00573C86" w:rsidRPr="001A3552" w:rsidRDefault="00573C86" w:rsidP="00573C86">
            <w:pPr>
              <w:pStyle w:val="a4"/>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573C86" w:rsidRPr="001A3552" w:rsidRDefault="00573C86" w:rsidP="00573C86">
            <w:pPr>
              <w:pStyle w:val="a4"/>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573C86" w:rsidRPr="001A3552" w:rsidRDefault="00573C86" w:rsidP="00573C86">
            <w:pPr>
              <w:pStyle w:val="a4"/>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573C86" w:rsidRPr="001A3552" w:rsidRDefault="00573C86" w:rsidP="00573C86">
            <w:pPr>
              <w:pStyle w:val="a4"/>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573C86" w:rsidRPr="001A3552" w:rsidRDefault="00573C86" w:rsidP="00573C86">
            <w:pPr>
              <w:pStyle w:val="a4"/>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573C86" w:rsidRPr="001A3552" w:rsidRDefault="00573C86" w:rsidP="00573C86">
            <w:pPr>
              <w:pStyle w:val="a4"/>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73C86" w:rsidRPr="001A3552" w:rsidRDefault="00573C86" w:rsidP="00573C86">
            <w:pPr>
              <w:pStyle w:val="a4"/>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573C86" w:rsidRPr="001A3552" w:rsidRDefault="00573C86" w:rsidP="00573C86">
            <w:pPr>
              <w:pStyle w:val="a4"/>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573C86" w:rsidRPr="001A3552" w:rsidRDefault="00573C86" w:rsidP="00573C86">
            <w:pPr>
              <w:pStyle w:val="a4"/>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73C86" w:rsidRPr="001A3552" w:rsidRDefault="00573C86" w:rsidP="00573C86">
            <w:pPr>
              <w:pStyle w:val="a4"/>
              <w:rPr>
                <w:rFonts w:cs="Arial"/>
                <w:sz w:val="22"/>
                <w:szCs w:val="22"/>
              </w:rPr>
            </w:pPr>
          </w:p>
        </w:tc>
      </w:tr>
    </w:tbl>
    <w:p w:rsidR="00573C86" w:rsidRPr="001A3552" w:rsidRDefault="00573C86" w:rsidP="00573C86">
      <w:pPr>
        <w:pStyle w:val="a4"/>
        <w:rPr>
          <w:rFonts w:cs="Arial"/>
          <w:sz w:val="22"/>
          <w:szCs w:val="22"/>
        </w:rPr>
      </w:pPr>
    </w:p>
    <w:p w:rsidR="00573C86" w:rsidRPr="001A3552" w:rsidRDefault="00573C86" w:rsidP="00573C86">
      <w:pPr>
        <w:pStyle w:val="a4"/>
        <w:rPr>
          <w:rFonts w:cs="Arial"/>
          <w:sz w:val="22"/>
          <w:szCs w:val="22"/>
        </w:rPr>
      </w:pPr>
      <w:r w:rsidRPr="001A3552">
        <w:rPr>
          <w:rFonts w:cs="Arial"/>
          <w:sz w:val="22"/>
          <w:szCs w:val="22"/>
        </w:rPr>
        <w:t>Ημερομηνία:      ……….20……</w:t>
      </w:r>
    </w:p>
    <w:p w:rsidR="00573C86" w:rsidRPr="001A3552" w:rsidRDefault="00573C86" w:rsidP="00573C86">
      <w:pPr>
        <w:pStyle w:val="a4"/>
        <w:rPr>
          <w:rFonts w:cs="Arial"/>
          <w:sz w:val="22"/>
          <w:szCs w:val="22"/>
        </w:rPr>
      </w:pPr>
      <w:r w:rsidRPr="001A3552">
        <w:rPr>
          <w:rFonts w:cs="Arial"/>
          <w:sz w:val="22"/>
          <w:szCs w:val="22"/>
        </w:rPr>
        <w:t>Ο – Η Δηλ.</w:t>
      </w:r>
    </w:p>
    <w:p w:rsidR="00573C86" w:rsidRPr="001A3552" w:rsidRDefault="00573C86" w:rsidP="00573C86">
      <w:pPr>
        <w:pStyle w:val="a4"/>
        <w:rPr>
          <w:rFonts w:cs="Arial"/>
          <w:sz w:val="22"/>
          <w:szCs w:val="22"/>
        </w:rPr>
      </w:pPr>
      <w:r w:rsidRPr="001A3552">
        <w:rPr>
          <w:rFonts w:cs="Arial"/>
          <w:sz w:val="22"/>
          <w:szCs w:val="22"/>
        </w:rPr>
        <w:t>(Υπογραφή)</w:t>
      </w:r>
    </w:p>
    <w:p w:rsidR="00573C86" w:rsidRPr="001A3552" w:rsidRDefault="00573C86" w:rsidP="00573C86">
      <w:pPr>
        <w:pStyle w:val="a4"/>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573C86" w:rsidRPr="001A3552" w:rsidRDefault="00573C86" w:rsidP="00573C86">
      <w:pPr>
        <w:pStyle w:val="a4"/>
        <w:rPr>
          <w:rFonts w:cs="Arial"/>
          <w:sz w:val="22"/>
          <w:szCs w:val="22"/>
        </w:rPr>
      </w:pPr>
      <w:r w:rsidRPr="001A3552">
        <w:rPr>
          <w:rFonts w:cs="Arial"/>
          <w:sz w:val="22"/>
          <w:szCs w:val="22"/>
        </w:rPr>
        <w:t xml:space="preserve">(2) Αναγράφεται ολογράφως. </w:t>
      </w:r>
    </w:p>
    <w:p w:rsidR="00573C86" w:rsidRPr="001A3552" w:rsidRDefault="00573C86" w:rsidP="00573C86">
      <w:pPr>
        <w:pStyle w:val="a4"/>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73C86" w:rsidRPr="001A3552" w:rsidRDefault="00573C86" w:rsidP="00573C86">
      <w:pPr>
        <w:pStyle w:val="a4"/>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573C86" w:rsidRPr="00472EC5" w:rsidRDefault="00573C86" w:rsidP="00573C86">
      <w:pPr>
        <w:pStyle w:val="a4"/>
        <w:rPr>
          <w:rFonts w:cs="Arial"/>
          <w:b/>
          <w:sz w:val="22"/>
          <w:szCs w:val="22"/>
        </w:rPr>
      </w:pPr>
    </w:p>
    <w:sectPr w:rsidR="00573C86"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4EE" w:rsidRDefault="00EE54EE">
      <w:r>
        <w:separator/>
      </w:r>
    </w:p>
  </w:endnote>
  <w:endnote w:type="continuationSeparator" w:id="0">
    <w:p w:rsidR="00EE54EE" w:rsidRDefault="00EE54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EE" w:rsidRDefault="00F576E7" w:rsidP="003531C7">
    <w:pPr>
      <w:pStyle w:val="a6"/>
      <w:framePr w:wrap="around" w:vAnchor="text" w:hAnchor="margin" w:xAlign="right" w:y="1"/>
      <w:rPr>
        <w:rStyle w:val="a8"/>
      </w:rPr>
    </w:pPr>
    <w:r>
      <w:rPr>
        <w:rStyle w:val="a8"/>
      </w:rPr>
      <w:fldChar w:fldCharType="begin"/>
    </w:r>
    <w:r w:rsidR="00EE54EE">
      <w:rPr>
        <w:rStyle w:val="a8"/>
      </w:rPr>
      <w:instrText xml:space="preserve">PAGE  </w:instrText>
    </w:r>
    <w:r>
      <w:rPr>
        <w:rStyle w:val="a8"/>
      </w:rPr>
      <w:fldChar w:fldCharType="end"/>
    </w:r>
  </w:p>
  <w:p w:rsidR="00EE54EE" w:rsidRDefault="00EE54EE" w:rsidP="00C70A6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EE" w:rsidRDefault="00F576E7" w:rsidP="003531C7">
    <w:pPr>
      <w:pStyle w:val="a6"/>
      <w:framePr w:wrap="around" w:vAnchor="text" w:hAnchor="margin" w:xAlign="right" w:y="1"/>
      <w:rPr>
        <w:rStyle w:val="a8"/>
      </w:rPr>
    </w:pPr>
    <w:r>
      <w:rPr>
        <w:rStyle w:val="a8"/>
      </w:rPr>
      <w:fldChar w:fldCharType="begin"/>
    </w:r>
    <w:r w:rsidR="00EE54EE">
      <w:rPr>
        <w:rStyle w:val="a8"/>
      </w:rPr>
      <w:instrText xml:space="preserve">PAGE  </w:instrText>
    </w:r>
    <w:r>
      <w:rPr>
        <w:rStyle w:val="a8"/>
      </w:rPr>
      <w:fldChar w:fldCharType="separate"/>
    </w:r>
    <w:r w:rsidR="00E4423A">
      <w:rPr>
        <w:rStyle w:val="a8"/>
        <w:noProof/>
      </w:rPr>
      <w:t>6</w:t>
    </w:r>
    <w:r>
      <w:rPr>
        <w:rStyle w:val="a8"/>
      </w:rPr>
      <w:fldChar w:fldCharType="end"/>
    </w:r>
  </w:p>
  <w:p w:rsidR="00EE54EE" w:rsidRDefault="00EE54EE" w:rsidP="00C70A6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4EE" w:rsidRDefault="00EE54EE">
      <w:r>
        <w:separator/>
      </w:r>
    </w:p>
  </w:footnote>
  <w:footnote w:type="continuationSeparator" w:id="0">
    <w:p w:rsidR="00EE54EE" w:rsidRDefault="00EE5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EE" w:rsidRDefault="00EE54EE">
    <w:pPr>
      <w:pStyle w:val="a4"/>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EE" w:rsidRDefault="00EE54EE">
    <w:pPr>
      <w:pStyle w:val="a4"/>
    </w:pPr>
    <w:r>
      <w:t xml:space="preserve">                                                                      </w:t>
    </w:r>
  </w:p>
  <w:p w:rsidR="00EE54EE" w:rsidRDefault="00EE54EE">
    <w:pPr>
      <w:pStyle w:val="a4"/>
    </w:pPr>
  </w:p>
  <w:p w:rsidR="00EE54EE" w:rsidRDefault="00EE54EE">
    <w:pPr>
      <w:pStyle w:val="a4"/>
    </w:pPr>
    <w:r>
      <w:t xml:space="preserve">                                                                                 </w:t>
    </w:r>
  </w:p>
  <w:p w:rsidR="00EE54EE" w:rsidRDefault="00EE54E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8F6171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AC68C0D4"/>
    <w:lvl w:ilvl="0">
      <w:start w:val="2"/>
      <w:numFmt w:val="decimal"/>
      <w:lvlText w:val="3.%1."/>
      <w:legacy w:legacy="1" w:legacySpace="0" w:legacyIndent="394"/>
      <w:lvlJc w:val="left"/>
      <w:rPr>
        <w:rFonts w:ascii="Arial" w:hAnsi="Arial" w:cs="Arial" w:hint="default"/>
        <w:b/>
        <w:sz w:val="22"/>
        <w:szCs w:val="22"/>
      </w:rPr>
    </w:lvl>
  </w:abstractNum>
  <w:abstractNum w:abstractNumId="3">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
    <w:nsid w:val="0A284886"/>
    <w:multiLevelType w:val="multilevel"/>
    <w:tmpl w:val="4DE84848"/>
    <w:lvl w:ilvl="0">
      <w:start w:val="2"/>
      <w:numFmt w:val="decimal"/>
      <w:lvlText w:val="%1."/>
      <w:legacy w:legacy="1" w:legacySpace="0" w:legacyIndent="254"/>
      <w:lvlJc w:val="left"/>
      <w:rPr>
        <w:rFonts w:ascii="Arial" w:hAnsi="Arial" w:cs="Arial"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3596966"/>
    <w:multiLevelType w:val="hybridMultilevel"/>
    <w:tmpl w:val="A46411FC"/>
    <w:lvl w:ilvl="0" w:tplc="67C08A7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8">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9">
    <w:nsid w:val="2E203E1A"/>
    <w:multiLevelType w:val="hybridMultilevel"/>
    <w:tmpl w:val="BCA477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66C7D0C"/>
    <w:multiLevelType w:val="hybridMultilevel"/>
    <w:tmpl w:val="AC7EE09A"/>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654EE7"/>
    <w:multiLevelType w:val="hybridMultilevel"/>
    <w:tmpl w:val="F37683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3874C94"/>
    <w:multiLevelType w:val="hybridMultilevel"/>
    <w:tmpl w:val="1B90BEEA"/>
    <w:lvl w:ilvl="0" w:tplc="01768CB6">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8">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nsid w:val="4A1D71CA"/>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1F451FD"/>
    <w:multiLevelType w:val="hybridMultilevel"/>
    <w:tmpl w:val="9F609264"/>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4">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7">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7015A0D"/>
    <w:multiLevelType w:val="multilevel"/>
    <w:tmpl w:val="B9CAF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68196171"/>
    <w:multiLevelType w:val="singleLevel"/>
    <w:tmpl w:val="F3361E28"/>
    <w:lvl w:ilvl="0">
      <w:start w:val="1"/>
      <w:numFmt w:val="decimal"/>
      <w:lvlText w:val="2.%1."/>
      <w:legacy w:legacy="1" w:legacySpace="0" w:legacyIndent="379"/>
      <w:lvlJc w:val="left"/>
      <w:rPr>
        <w:rFonts w:ascii="Arial" w:hAnsi="Arial" w:cs="Arial" w:hint="default"/>
        <w:b/>
        <w:sz w:val="22"/>
        <w:szCs w:val="22"/>
      </w:rPr>
    </w:lvl>
  </w:abstractNum>
  <w:abstractNum w:abstractNumId="31">
    <w:nsid w:val="69E127E2"/>
    <w:multiLevelType w:val="hybridMultilevel"/>
    <w:tmpl w:val="20F4AD5A"/>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32">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2A31B50"/>
    <w:multiLevelType w:val="multilevel"/>
    <w:tmpl w:val="1AB268AA"/>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30"/>
  </w:num>
  <w:num w:numId="4">
    <w:abstractNumId w:val="2"/>
  </w:num>
  <w:num w:numId="5">
    <w:abstractNumId w:val="36"/>
  </w:num>
  <w:num w:numId="6">
    <w:abstractNumId w:val="6"/>
  </w:num>
  <w:num w:numId="7">
    <w:abstractNumId w:val="25"/>
  </w:num>
  <w:num w:numId="8">
    <w:abstractNumId w:val="12"/>
  </w:num>
  <w:num w:numId="9">
    <w:abstractNumId w:val="16"/>
  </w:num>
  <w:num w:numId="10">
    <w:abstractNumId w:val="5"/>
  </w:num>
  <w:num w:numId="11">
    <w:abstractNumId w:val="37"/>
  </w:num>
  <w:num w:numId="12">
    <w:abstractNumId w:val="14"/>
  </w:num>
  <w:num w:numId="13">
    <w:abstractNumId w:val="24"/>
  </w:num>
  <w:num w:numId="14">
    <w:abstractNumId w:val="34"/>
  </w:num>
  <w:num w:numId="15">
    <w:abstractNumId w:val="27"/>
  </w:num>
  <w:num w:numId="16">
    <w:abstractNumId w:val="8"/>
  </w:num>
  <w:num w:numId="17">
    <w:abstractNumId w:val="11"/>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num>
  <w:num w:numId="21">
    <w:abstractNumId w:val="28"/>
  </w:num>
  <w:num w:numId="22">
    <w:abstractNumId w:val="22"/>
  </w:num>
  <w:num w:numId="23">
    <w:abstractNumId w:val="35"/>
  </w:num>
  <w:num w:numId="24">
    <w:abstractNumId w:val="3"/>
  </w:num>
  <w:num w:numId="25">
    <w:abstractNumId w:val="26"/>
  </w:num>
  <w:num w:numId="26">
    <w:abstractNumId w:val="13"/>
  </w:num>
  <w:num w:numId="27">
    <w:abstractNumId w:val="32"/>
  </w:num>
  <w:num w:numId="28">
    <w:abstractNumId w:val="7"/>
  </w:num>
  <w:num w:numId="29">
    <w:abstractNumId w:val="17"/>
  </w:num>
  <w:num w:numId="30">
    <w:abstractNumId w:val="31"/>
  </w:num>
  <w:num w:numId="31">
    <w:abstractNumId w:val="23"/>
  </w:num>
  <w:num w:numId="32">
    <w:abstractNumId w:val="1"/>
    <w:lvlOverride w:ilvl="0">
      <w:lvl w:ilvl="0">
        <w:numFmt w:val="decimal"/>
        <w:lvlText w:val=""/>
        <w:legacy w:legacy="1" w:legacySpace="0" w:legacyIndent="283"/>
        <w:lvlJc w:val="left"/>
        <w:pPr>
          <w:ind w:left="283" w:hanging="283"/>
        </w:pPr>
        <w:rPr>
          <w:rFonts w:ascii="Symbol" w:hAnsi="Symbol" w:hint="default"/>
        </w:rPr>
      </w:lvl>
    </w:lvlOverride>
  </w:num>
  <w:num w:numId="33">
    <w:abstractNumId w:val="9"/>
  </w:num>
  <w:num w:numId="34">
    <w:abstractNumId w:val="21"/>
  </w:num>
  <w:num w:numId="35">
    <w:abstractNumId w:val="20"/>
  </w:num>
  <w:num w:numId="36">
    <w:abstractNumId w:val="15"/>
  </w:num>
  <w:num w:numId="37">
    <w:abstractNumId w:val="33"/>
  </w:num>
  <w:num w:numId="38">
    <w:abstractNumId w:val="29"/>
  </w:num>
  <w:num w:numId="39">
    <w:abstractNumId w:val="0"/>
  </w:num>
  <w:num w:numId="40">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4753"/>
  </w:hdrShapeDefaults>
  <w:footnotePr>
    <w:footnote w:id="-1"/>
    <w:footnote w:id="0"/>
  </w:footnotePr>
  <w:endnotePr>
    <w:endnote w:id="-1"/>
    <w:endnote w:id="0"/>
  </w:endnotePr>
  <w:compat/>
  <w:rsids>
    <w:rsidRoot w:val="00F60A69"/>
    <w:rsid w:val="00014546"/>
    <w:rsid w:val="0002036F"/>
    <w:rsid w:val="00026064"/>
    <w:rsid w:val="00031801"/>
    <w:rsid w:val="0004700B"/>
    <w:rsid w:val="000546CD"/>
    <w:rsid w:val="00065AE1"/>
    <w:rsid w:val="00075AE4"/>
    <w:rsid w:val="00094F64"/>
    <w:rsid w:val="000A4207"/>
    <w:rsid w:val="000B0E3A"/>
    <w:rsid w:val="000B18A9"/>
    <w:rsid w:val="000C6CC9"/>
    <w:rsid w:val="000D2903"/>
    <w:rsid w:val="000D2C19"/>
    <w:rsid w:val="000D2C8F"/>
    <w:rsid w:val="000D5EA8"/>
    <w:rsid w:val="000E4370"/>
    <w:rsid w:val="000F495B"/>
    <w:rsid w:val="001052A8"/>
    <w:rsid w:val="00110460"/>
    <w:rsid w:val="001111AC"/>
    <w:rsid w:val="001112ED"/>
    <w:rsid w:val="0012071A"/>
    <w:rsid w:val="00122847"/>
    <w:rsid w:val="001241AE"/>
    <w:rsid w:val="00140AE9"/>
    <w:rsid w:val="00157984"/>
    <w:rsid w:val="00166A72"/>
    <w:rsid w:val="00174079"/>
    <w:rsid w:val="00176B7C"/>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872F7"/>
    <w:rsid w:val="002A5172"/>
    <w:rsid w:val="002B246C"/>
    <w:rsid w:val="002B4034"/>
    <w:rsid w:val="002B4604"/>
    <w:rsid w:val="002C245E"/>
    <w:rsid w:val="002D2848"/>
    <w:rsid w:val="002E5B0C"/>
    <w:rsid w:val="002F1376"/>
    <w:rsid w:val="002F4DFD"/>
    <w:rsid w:val="0030259A"/>
    <w:rsid w:val="00303A10"/>
    <w:rsid w:val="00306743"/>
    <w:rsid w:val="00307E81"/>
    <w:rsid w:val="00315FBC"/>
    <w:rsid w:val="0032603A"/>
    <w:rsid w:val="0034022D"/>
    <w:rsid w:val="003422FB"/>
    <w:rsid w:val="0034564A"/>
    <w:rsid w:val="003531C7"/>
    <w:rsid w:val="00362CB6"/>
    <w:rsid w:val="00392559"/>
    <w:rsid w:val="003968F2"/>
    <w:rsid w:val="003A06FA"/>
    <w:rsid w:val="003E0E43"/>
    <w:rsid w:val="003E35D5"/>
    <w:rsid w:val="003E35F0"/>
    <w:rsid w:val="003E7527"/>
    <w:rsid w:val="004144BB"/>
    <w:rsid w:val="00427ED1"/>
    <w:rsid w:val="00430CEB"/>
    <w:rsid w:val="00432F3A"/>
    <w:rsid w:val="0043305E"/>
    <w:rsid w:val="00445D31"/>
    <w:rsid w:val="004471DC"/>
    <w:rsid w:val="0045484B"/>
    <w:rsid w:val="00456AF8"/>
    <w:rsid w:val="004629B0"/>
    <w:rsid w:val="00472EC5"/>
    <w:rsid w:val="0047302E"/>
    <w:rsid w:val="00475724"/>
    <w:rsid w:val="004805F7"/>
    <w:rsid w:val="00481E4F"/>
    <w:rsid w:val="00494E44"/>
    <w:rsid w:val="004B7907"/>
    <w:rsid w:val="004D007F"/>
    <w:rsid w:val="00517523"/>
    <w:rsid w:val="005208CF"/>
    <w:rsid w:val="00531830"/>
    <w:rsid w:val="00534037"/>
    <w:rsid w:val="005351FF"/>
    <w:rsid w:val="005450B6"/>
    <w:rsid w:val="00556C15"/>
    <w:rsid w:val="00556DF2"/>
    <w:rsid w:val="00560EEA"/>
    <w:rsid w:val="005663BC"/>
    <w:rsid w:val="00570459"/>
    <w:rsid w:val="00573C86"/>
    <w:rsid w:val="00577A14"/>
    <w:rsid w:val="00597573"/>
    <w:rsid w:val="005A6754"/>
    <w:rsid w:val="005B00C8"/>
    <w:rsid w:val="005B4DAE"/>
    <w:rsid w:val="005C1B58"/>
    <w:rsid w:val="005D3356"/>
    <w:rsid w:val="005D3534"/>
    <w:rsid w:val="005E5D69"/>
    <w:rsid w:val="005E6413"/>
    <w:rsid w:val="005F2BC2"/>
    <w:rsid w:val="0060030B"/>
    <w:rsid w:val="0061289F"/>
    <w:rsid w:val="00640900"/>
    <w:rsid w:val="006461F3"/>
    <w:rsid w:val="00646AED"/>
    <w:rsid w:val="0065305E"/>
    <w:rsid w:val="006847D6"/>
    <w:rsid w:val="00684CFD"/>
    <w:rsid w:val="0068715E"/>
    <w:rsid w:val="006E4404"/>
    <w:rsid w:val="006E6F6C"/>
    <w:rsid w:val="006F0E2A"/>
    <w:rsid w:val="006F4599"/>
    <w:rsid w:val="006F70A3"/>
    <w:rsid w:val="00700404"/>
    <w:rsid w:val="00720702"/>
    <w:rsid w:val="0072164F"/>
    <w:rsid w:val="0072345E"/>
    <w:rsid w:val="00746015"/>
    <w:rsid w:val="00750CBC"/>
    <w:rsid w:val="00754705"/>
    <w:rsid w:val="007609B2"/>
    <w:rsid w:val="007639CD"/>
    <w:rsid w:val="00765EB2"/>
    <w:rsid w:val="00770761"/>
    <w:rsid w:val="00770CCF"/>
    <w:rsid w:val="00787B2A"/>
    <w:rsid w:val="00794C4F"/>
    <w:rsid w:val="00795227"/>
    <w:rsid w:val="007B040A"/>
    <w:rsid w:val="007B1F29"/>
    <w:rsid w:val="007B22B8"/>
    <w:rsid w:val="007C06A6"/>
    <w:rsid w:val="007C7B7F"/>
    <w:rsid w:val="007D17E0"/>
    <w:rsid w:val="007F12B3"/>
    <w:rsid w:val="008009A2"/>
    <w:rsid w:val="00802A8F"/>
    <w:rsid w:val="00802D6D"/>
    <w:rsid w:val="00813C16"/>
    <w:rsid w:val="00814110"/>
    <w:rsid w:val="00820113"/>
    <w:rsid w:val="0082169C"/>
    <w:rsid w:val="00821E1C"/>
    <w:rsid w:val="0083492B"/>
    <w:rsid w:val="0084679B"/>
    <w:rsid w:val="00847A29"/>
    <w:rsid w:val="00852B4B"/>
    <w:rsid w:val="00854D1E"/>
    <w:rsid w:val="008650AE"/>
    <w:rsid w:val="00871023"/>
    <w:rsid w:val="008736AB"/>
    <w:rsid w:val="008777AF"/>
    <w:rsid w:val="00883752"/>
    <w:rsid w:val="00886475"/>
    <w:rsid w:val="00896627"/>
    <w:rsid w:val="008A5A03"/>
    <w:rsid w:val="008C11EF"/>
    <w:rsid w:val="008D1A1E"/>
    <w:rsid w:val="008E45C0"/>
    <w:rsid w:val="00902A1A"/>
    <w:rsid w:val="0092228E"/>
    <w:rsid w:val="00923FFA"/>
    <w:rsid w:val="009316B5"/>
    <w:rsid w:val="00950B43"/>
    <w:rsid w:val="00956BC8"/>
    <w:rsid w:val="00957A6C"/>
    <w:rsid w:val="009624D0"/>
    <w:rsid w:val="00962BA7"/>
    <w:rsid w:val="0096544A"/>
    <w:rsid w:val="009763E6"/>
    <w:rsid w:val="00977537"/>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7E1C"/>
    <w:rsid w:val="00A025C7"/>
    <w:rsid w:val="00A04EE2"/>
    <w:rsid w:val="00A260C0"/>
    <w:rsid w:val="00A30BEA"/>
    <w:rsid w:val="00A310BE"/>
    <w:rsid w:val="00A35E33"/>
    <w:rsid w:val="00A54033"/>
    <w:rsid w:val="00A777F1"/>
    <w:rsid w:val="00A80C91"/>
    <w:rsid w:val="00A82654"/>
    <w:rsid w:val="00A84FEC"/>
    <w:rsid w:val="00AB26E9"/>
    <w:rsid w:val="00AB543F"/>
    <w:rsid w:val="00AB7066"/>
    <w:rsid w:val="00AD3280"/>
    <w:rsid w:val="00B11218"/>
    <w:rsid w:val="00B2789E"/>
    <w:rsid w:val="00B35678"/>
    <w:rsid w:val="00B35CE0"/>
    <w:rsid w:val="00B46F7F"/>
    <w:rsid w:val="00B47DF9"/>
    <w:rsid w:val="00B66E6D"/>
    <w:rsid w:val="00B86D1F"/>
    <w:rsid w:val="00BA2039"/>
    <w:rsid w:val="00BB7E89"/>
    <w:rsid w:val="00BC3384"/>
    <w:rsid w:val="00BE4230"/>
    <w:rsid w:val="00BF52DC"/>
    <w:rsid w:val="00C10260"/>
    <w:rsid w:val="00C32DD8"/>
    <w:rsid w:val="00C34691"/>
    <w:rsid w:val="00C6100B"/>
    <w:rsid w:val="00C626BC"/>
    <w:rsid w:val="00C62B2D"/>
    <w:rsid w:val="00C70A69"/>
    <w:rsid w:val="00C710E6"/>
    <w:rsid w:val="00C80589"/>
    <w:rsid w:val="00C80E71"/>
    <w:rsid w:val="00C839E4"/>
    <w:rsid w:val="00CA6A3B"/>
    <w:rsid w:val="00CB454B"/>
    <w:rsid w:val="00CC0224"/>
    <w:rsid w:val="00CC2BD3"/>
    <w:rsid w:val="00CE70AA"/>
    <w:rsid w:val="00CF001F"/>
    <w:rsid w:val="00CF650C"/>
    <w:rsid w:val="00D019B9"/>
    <w:rsid w:val="00D14A62"/>
    <w:rsid w:val="00D33FA0"/>
    <w:rsid w:val="00D350E5"/>
    <w:rsid w:val="00D56325"/>
    <w:rsid w:val="00D67143"/>
    <w:rsid w:val="00DB289B"/>
    <w:rsid w:val="00DC1083"/>
    <w:rsid w:val="00DD69C0"/>
    <w:rsid w:val="00DE31F9"/>
    <w:rsid w:val="00DE7541"/>
    <w:rsid w:val="00DF40E0"/>
    <w:rsid w:val="00E20EA8"/>
    <w:rsid w:val="00E215F9"/>
    <w:rsid w:val="00E34BBC"/>
    <w:rsid w:val="00E4423A"/>
    <w:rsid w:val="00E5255E"/>
    <w:rsid w:val="00E84907"/>
    <w:rsid w:val="00E96FD3"/>
    <w:rsid w:val="00EA4C64"/>
    <w:rsid w:val="00EB04E6"/>
    <w:rsid w:val="00EB0C29"/>
    <w:rsid w:val="00EB2C62"/>
    <w:rsid w:val="00EC1721"/>
    <w:rsid w:val="00EC2A73"/>
    <w:rsid w:val="00EC5712"/>
    <w:rsid w:val="00EC7312"/>
    <w:rsid w:val="00EC7C41"/>
    <w:rsid w:val="00ED1374"/>
    <w:rsid w:val="00ED214F"/>
    <w:rsid w:val="00ED22A2"/>
    <w:rsid w:val="00ED68A4"/>
    <w:rsid w:val="00EE54EE"/>
    <w:rsid w:val="00EE7DA6"/>
    <w:rsid w:val="00EF22DA"/>
    <w:rsid w:val="00F07772"/>
    <w:rsid w:val="00F3695D"/>
    <w:rsid w:val="00F4004C"/>
    <w:rsid w:val="00F4576B"/>
    <w:rsid w:val="00F46485"/>
    <w:rsid w:val="00F51224"/>
    <w:rsid w:val="00F576E7"/>
    <w:rsid w:val="00F60A69"/>
    <w:rsid w:val="00F95677"/>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List Bullet" w:uiPriority="99"/>
    <w:lsdException w:name="Title" w:qFormat="1"/>
    <w:lsdException w:name="Subtitle" w:qFormat="1"/>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60A69"/>
    <w:rPr>
      <w:rFonts w:ascii="Arial" w:hAnsi="Arial"/>
      <w:sz w:val="24"/>
      <w:szCs w:val="24"/>
    </w:rPr>
  </w:style>
  <w:style w:type="paragraph" w:styleId="1">
    <w:name w:val="heading 1"/>
    <w:basedOn w:val="a0"/>
    <w:next w:val="a0"/>
    <w:link w:val="1Char"/>
    <w:qFormat/>
    <w:rsid w:val="007C06A6"/>
    <w:pPr>
      <w:keepNext/>
      <w:outlineLvl w:val="0"/>
    </w:pPr>
    <w:rPr>
      <w:b/>
      <w:szCs w:val="20"/>
    </w:rPr>
  </w:style>
  <w:style w:type="paragraph" w:styleId="2">
    <w:name w:val="heading 2"/>
    <w:basedOn w:val="a0"/>
    <w:next w:val="a0"/>
    <w:qFormat/>
    <w:rsid w:val="00F60A69"/>
    <w:pPr>
      <w:keepNext/>
      <w:jc w:val="both"/>
      <w:outlineLvl w:val="1"/>
    </w:pPr>
    <w:rPr>
      <w:rFonts w:cs="Arial"/>
      <w:b/>
    </w:rPr>
  </w:style>
  <w:style w:type="paragraph" w:styleId="3">
    <w:name w:val="heading 3"/>
    <w:basedOn w:val="a0"/>
    <w:next w:val="a0"/>
    <w:link w:val="3Char"/>
    <w:qFormat/>
    <w:rsid w:val="007C06A6"/>
    <w:pPr>
      <w:keepNext/>
      <w:outlineLvl w:val="2"/>
    </w:pPr>
    <w:rPr>
      <w:szCs w:val="20"/>
      <w:u w:val="single"/>
    </w:rPr>
  </w:style>
  <w:style w:type="paragraph" w:styleId="4">
    <w:name w:val="heading 4"/>
    <w:basedOn w:val="a0"/>
    <w:next w:val="a0"/>
    <w:link w:val="4Char"/>
    <w:qFormat/>
    <w:rsid w:val="007C06A6"/>
    <w:pPr>
      <w:keepNext/>
      <w:outlineLvl w:val="3"/>
    </w:pPr>
    <w:rPr>
      <w:b/>
      <w:bCs/>
      <w:szCs w:val="20"/>
      <w:u w:val="single"/>
    </w:rPr>
  </w:style>
  <w:style w:type="paragraph" w:styleId="8">
    <w:name w:val="heading 8"/>
    <w:basedOn w:val="a0"/>
    <w:next w:val="a0"/>
    <w:link w:val="8Char"/>
    <w:qFormat/>
    <w:rsid w:val="007C06A6"/>
    <w:pPr>
      <w:keepNext/>
      <w:outlineLvl w:val="7"/>
    </w:pPr>
    <w:rPr>
      <w:rFonts w:ascii="Times New Roman" w:hAnsi="Times New Roman"/>
      <w:szCs w:val="20"/>
      <w:u w:val="single"/>
      <w:lang w:val="en-US"/>
    </w:rPr>
  </w:style>
  <w:style w:type="paragraph" w:styleId="9">
    <w:name w:val="heading 9"/>
    <w:basedOn w:val="a0"/>
    <w:next w:val="a0"/>
    <w:link w:val="9Char"/>
    <w:qFormat/>
    <w:rsid w:val="007C06A6"/>
    <w:pPr>
      <w:keepNext/>
      <w:ind w:firstLine="285"/>
      <w:outlineLvl w:val="8"/>
    </w:pPr>
    <w:rPr>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F60A69"/>
    <w:pPr>
      <w:tabs>
        <w:tab w:val="center" w:pos="4153"/>
        <w:tab w:val="right" w:pos="8306"/>
      </w:tabs>
    </w:pPr>
  </w:style>
  <w:style w:type="paragraph" w:styleId="a5">
    <w:name w:val="Balloon Text"/>
    <w:basedOn w:val="a0"/>
    <w:link w:val="Char0"/>
    <w:uiPriority w:val="99"/>
    <w:semiHidden/>
    <w:rsid w:val="00BC3384"/>
    <w:rPr>
      <w:rFonts w:ascii="Tahoma" w:hAnsi="Tahoma" w:cs="Tahoma"/>
      <w:sz w:val="16"/>
      <w:szCs w:val="16"/>
    </w:rPr>
  </w:style>
  <w:style w:type="paragraph" w:styleId="a6">
    <w:name w:val="footer"/>
    <w:basedOn w:val="a0"/>
    <w:rsid w:val="002B4604"/>
    <w:pPr>
      <w:tabs>
        <w:tab w:val="center" w:pos="4153"/>
        <w:tab w:val="right" w:pos="8306"/>
      </w:tabs>
    </w:pPr>
  </w:style>
  <w:style w:type="table" w:styleId="a7">
    <w:name w:val="Table Grid"/>
    <w:basedOn w:val="a2"/>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rsid w:val="00C70A69"/>
  </w:style>
  <w:style w:type="paragraph" w:styleId="Web">
    <w:name w:val="Normal (Web)"/>
    <w:basedOn w:val="a0"/>
    <w:rsid w:val="009A73A4"/>
    <w:pPr>
      <w:spacing w:before="100" w:beforeAutospacing="1" w:after="100" w:afterAutospacing="1"/>
    </w:pPr>
    <w:rPr>
      <w:rFonts w:ascii="Times New Roman" w:hAnsi="Times New Roman"/>
    </w:rPr>
  </w:style>
  <w:style w:type="paragraph" w:styleId="a9">
    <w:name w:val="footnote text"/>
    <w:basedOn w:val="a0"/>
    <w:semiHidden/>
    <w:rsid w:val="003531C7"/>
    <w:rPr>
      <w:sz w:val="20"/>
      <w:szCs w:val="20"/>
    </w:rPr>
  </w:style>
  <w:style w:type="character" w:styleId="aa">
    <w:name w:val="footnote reference"/>
    <w:basedOn w:val="a1"/>
    <w:semiHidden/>
    <w:rsid w:val="003531C7"/>
    <w:rPr>
      <w:vertAlign w:val="superscript"/>
    </w:rPr>
  </w:style>
  <w:style w:type="character" w:styleId="-">
    <w:name w:val="Hyperlink"/>
    <w:basedOn w:val="a1"/>
    <w:rsid w:val="00D56325"/>
    <w:rPr>
      <w:color w:val="0000FF"/>
      <w:u w:val="single"/>
    </w:rPr>
  </w:style>
  <w:style w:type="paragraph" w:styleId="ab">
    <w:name w:val="List Paragraph"/>
    <w:basedOn w:val="a0"/>
    <w:uiPriority w:val="34"/>
    <w:qFormat/>
    <w:rsid w:val="004144BB"/>
    <w:pPr>
      <w:ind w:left="720"/>
      <w:contextualSpacing/>
    </w:pPr>
  </w:style>
  <w:style w:type="character" w:customStyle="1" w:styleId="Char">
    <w:name w:val="Κεφαλίδα Char"/>
    <w:basedOn w:val="a1"/>
    <w:link w:val="a4"/>
    <w:uiPriority w:val="99"/>
    <w:rsid w:val="00AD3280"/>
    <w:rPr>
      <w:rFonts w:ascii="Arial" w:hAnsi="Arial"/>
      <w:sz w:val="24"/>
      <w:szCs w:val="24"/>
    </w:rPr>
  </w:style>
  <w:style w:type="character" w:customStyle="1" w:styleId="1Char">
    <w:name w:val="Επικεφαλίδα 1 Char"/>
    <w:basedOn w:val="a1"/>
    <w:link w:val="1"/>
    <w:rsid w:val="007C06A6"/>
    <w:rPr>
      <w:rFonts w:ascii="Arial" w:hAnsi="Arial"/>
      <w:b/>
      <w:sz w:val="24"/>
    </w:rPr>
  </w:style>
  <w:style w:type="character" w:customStyle="1" w:styleId="3Char">
    <w:name w:val="Επικεφαλίδα 3 Char"/>
    <w:basedOn w:val="a1"/>
    <w:link w:val="3"/>
    <w:rsid w:val="007C06A6"/>
    <w:rPr>
      <w:rFonts w:ascii="Arial" w:hAnsi="Arial"/>
      <w:sz w:val="24"/>
      <w:u w:val="single"/>
    </w:rPr>
  </w:style>
  <w:style w:type="character" w:customStyle="1" w:styleId="4Char">
    <w:name w:val="Επικεφαλίδα 4 Char"/>
    <w:basedOn w:val="a1"/>
    <w:link w:val="4"/>
    <w:rsid w:val="007C06A6"/>
    <w:rPr>
      <w:rFonts w:ascii="Arial" w:hAnsi="Arial"/>
      <w:b/>
      <w:bCs/>
      <w:sz w:val="24"/>
      <w:u w:val="single"/>
    </w:rPr>
  </w:style>
  <w:style w:type="character" w:customStyle="1" w:styleId="8Char">
    <w:name w:val="Επικεφαλίδα 8 Char"/>
    <w:basedOn w:val="a1"/>
    <w:link w:val="8"/>
    <w:rsid w:val="007C06A6"/>
    <w:rPr>
      <w:sz w:val="24"/>
      <w:u w:val="single"/>
      <w:lang w:val="en-US"/>
    </w:rPr>
  </w:style>
  <w:style w:type="character" w:customStyle="1" w:styleId="9Char">
    <w:name w:val="Επικεφαλίδα 9 Char"/>
    <w:basedOn w:val="a1"/>
    <w:link w:val="9"/>
    <w:rsid w:val="007C06A6"/>
    <w:rPr>
      <w:rFonts w:ascii="Arial" w:hAnsi="Arial"/>
      <w:sz w:val="28"/>
      <w:u w:val="single"/>
    </w:rPr>
  </w:style>
  <w:style w:type="paragraph" w:styleId="ac">
    <w:name w:val="Title"/>
    <w:basedOn w:val="a0"/>
    <w:link w:val="Char1"/>
    <w:qFormat/>
    <w:rsid w:val="007C06A6"/>
    <w:pPr>
      <w:jc w:val="center"/>
    </w:pPr>
    <w:rPr>
      <w:b/>
      <w:szCs w:val="20"/>
      <w:u w:val="single"/>
    </w:rPr>
  </w:style>
  <w:style w:type="character" w:customStyle="1" w:styleId="Char1">
    <w:name w:val="Τίτλος Char"/>
    <w:basedOn w:val="a1"/>
    <w:link w:val="ac"/>
    <w:rsid w:val="007C06A6"/>
    <w:rPr>
      <w:rFonts w:ascii="Arial" w:hAnsi="Arial"/>
      <w:b/>
      <w:sz w:val="24"/>
      <w:u w:val="single"/>
    </w:rPr>
  </w:style>
  <w:style w:type="paragraph" w:styleId="ad">
    <w:name w:val="Body Text"/>
    <w:basedOn w:val="a0"/>
    <w:link w:val="Char2"/>
    <w:rsid w:val="007C06A6"/>
    <w:pPr>
      <w:jc w:val="both"/>
    </w:pPr>
    <w:rPr>
      <w:szCs w:val="20"/>
    </w:rPr>
  </w:style>
  <w:style w:type="character" w:customStyle="1" w:styleId="Char2">
    <w:name w:val="Σώμα κειμένου Char"/>
    <w:basedOn w:val="a1"/>
    <w:link w:val="ad"/>
    <w:rsid w:val="007C06A6"/>
    <w:rPr>
      <w:rFonts w:ascii="Arial" w:hAnsi="Arial"/>
      <w:sz w:val="24"/>
    </w:rPr>
  </w:style>
  <w:style w:type="paragraph" w:styleId="20">
    <w:name w:val="Body Text 2"/>
    <w:basedOn w:val="a0"/>
    <w:link w:val="2Char"/>
    <w:rsid w:val="007C06A6"/>
    <w:pPr>
      <w:ind w:right="-2"/>
      <w:jc w:val="both"/>
    </w:pPr>
    <w:rPr>
      <w:szCs w:val="20"/>
    </w:rPr>
  </w:style>
  <w:style w:type="character" w:customStyle="1" w:styleId="2Char">
    <w:name w:val="Σώμα κείμενου 2 Char"/>
    <w:basedOn w:val="a1"/>
    <w:link w:val="20"/>
    <w:rsid w:val="007C06A6"/>
    <w:rPr>
      <w:rFonts w:ascii="Arial" w:hAnsi="Arial"/>
      <w:sz w:val="24"/>
    </w:rPr>
  </w:style>
  <w:style w:type="paragraph" w:styleId="30">
    <w:name w:val="Body Text 3"/>
    <w:basedOn w:val="a0"/>
    <w:link w:val="3Char0"/>
    <w:rsid w:val="007C06A6"/>
    <w:pPr>
      <w:jc w:val="both"/>
    </w:pPr>
    <w:rPr>
      <w:szCs w:val="20"/>
    </w:rPr>
  </w:style>
  <w:style w:type="character" w:customStyle="1" w:styleId="3Char0">
    <w:name w:val="Σώμα κείμενου 3 Char"/>
    <w:basedOn w:val="a1"/>
    <w:link w:val="30"/>
    <w:rsid w:val="007C06A6"/>
    <w:rPr>
      <w:rFonts w:ascii="Arial" w:hAnsi="Arial"/>
      <w:sz w:val="24"/>
    </w:rPr>
  </w:style>
  <w:style w:type="character" w:customStyle="1" w:styleId="Char0">
    <w:name w:val="Κείμενο πλαισίου Char"/>
    <w:link w:val="a5"/>
    <w:uiPriority w:val="99"/>
    <w:semiHidden/>
    <w:rsid w:val="007C06A6"/>
    <w:rPr>
      <w:rFonts w:ascii="Tahoma" w:hAnsi="Tahoma" w:cs="Tahoma"/>
      <w:sz w:val="16"/>
      <w:szCs w:val="16"/>
    </w:rPr>
  </w:style>
  <w:style w:type="character" w:customStyle="1" w:styleId="FontStyle24">
    <w:name w:val="Font Style24"/>
    <w:basedOn w:val="a1"/>
    <w:uiPriority w:val="99"/>
    <w:rsid w:val="00B66E6D"/>
    <w:rPr>
      <w:rFonts w:ascii="Calibri" w:hAnsi="Calibri" w:cs="Calibri"/>
      <w:color w:val="000000"/>
      <w:sz w:val="20"/>
      <w:szCs w:val="20"/>
    </w:rPr>
  </w:style>
  <w:style w:type="paragraph" w:customStyle="1" w:styleId="Style16">
    <w:name w:val="Style16"/>
    <w:basedOn w:val="a0"/>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 w:type="paragraph" w:customStyle="1" w:styleId="10">
    <w:name w:val="Παράγραφος λίστας1"/>
    <w:basedOn w:val="a0"/>
    <w:rsid w:val="00B11218"/>
    <w:pPr>
      <w:ind w:left="720"/>
      <w:contextualSpacing/>
    </w:pPr>
    <w:rPr>
      <w:rFonts w:ascii="Times New Roman" w:hAnsi="Times New Roman"/>
      <w:sz w:val="20"/>
      <w:szCs w:val="20"/>
    </w:rPr>
  </w:style>
  <w:style w:type="paragraph" w:customStyle="1" w:styleId="Default">
    <w:name w:val="Default"/>
    <w:qFormat/>
    <w:rsid w:val="00B11218"/>
    <w:pPr>
      <w:autoSpaceDE w:val="0"/>
      <w:autoSpaceDN w:val="0"/>
      <w:adjustRightInd w:val="0"/>
    </w:pPr>
    <w:rPr>
      <w:rFonts w:ascii="Arial" w:hAnsi="Arial" w:cs="Arial"/>
      <w:color w:val="000000"/>
      <w:sz w:val="24"/>
      <w:szCs w:val="24"/>
    </w:rPr>
  </w:style>
  <w:style w:type="paragraph" w:styleId="31">
    <w:name w:val="Body Text Indent 3"/>
    <w:basedOn w:val="a0"/>
    <w:link w:val="3Char1"/>
    <w:rsid w:val="00B11218"/>
    <w:pPr>
      <w:spacing w:after="120"/>
      <w:ind w:left="283"/>
    </w:pPr>
    <w:rPr>
      <w:rFonts w:ascii="Times New Roman" w:hAnsi="Times New Roman"/>
      <w:sz w:val="16"/>
      <w:szCs w:val="16"/>
    </w:rPr>
  </w:style>
  <w:style w:type="character" w:customStyle="1" w:styleId="3Char1">
    <w:name w:val="Σώμα κείμενου με εσοχή 3 Char"/>
    <w:basedOn w:val="a1"/>
    <w:link w:val="31"/>
    <w:rsid w:val="00B11218"/>
    <w:rPr>
      <w:sz w:val="16"/>
      <w:szCs w:val="16"/>
    </w:rPr>
  </w:style>
  <w:style w:type="paragraph" w:customStyle="1" w:styleId="ae">
    <w:name w:val="Προεπιλεγμένη τεχνοτροπία"/>
    <w:qFormat/>
    <w:rsid w:val="00573C86"/>
    <w:pPr>
      <w:suppressAutoHyphens/>
      <w:overflowPunct w:val="0"/>
      <w:spacing w:after="200" w:line="276" w:lineRule="auto"/>
    </w:pPr>
    <w:rPr>
      <w:rFonts w:ascii="Helvetica" w:eastAsia="Cambria" w:hAnsi="Helvetica"/>
      <w:color w:val="00000A"/>
      <w:sz w:val="24"/>
      <w:szCs w:val="24"/>
      <w:lang w:eastAsia="en-US"/>
    </w:rPr>
  </w:style>
  <w:style w:type="paragraph" w:styleId="-HTML">
    <w:name w:val="HTML Preformatted"/>
    <w:basedOn w:val="a0"/>
    <w:link w:val="-HTMLChar"/>
    <w:unhideWhenUsed/>
    <w:qFormat/>
    <w:rsid w:val="00573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rsid w:val="00573C86"/>
    <w:rPr>
      <w:rFonts w:ascii="Courier New" w:hAnsi="Courier New" w:cs="Courier New"/>
    </w:rPr>
  </w:style>
  <w:style w:type="paragraph" w:styleId="a">
    <w:name w:val="List Bullet"/>
    <w:basedOn w:val="a0"/>
    <w:uiPriority w:val="99"/>
    <w:unhideWhenUsed/>
    <w:rsid w:val="00EE54EE"/>
    <w:pPr>
      <w:numPr>
        <w:numId w:val="39"/>
      </w:numPr>
      <w:spacing w:after="200" w:line="276" w:lineRule="auto"/>
      <w:contextualSpacing/>
    </w:pPr>
    <w:rPr>
      <w:rFonts w:ascii="Calibri" w:eastAsiaTheme="minorEastAsia" w:hAnsi="Calibri" w:cstheme="minorBidi"/>
      <w:sz w:val="22"/>
      <w:szCs w:val="22"/>
      <w:lang w:val="en-US" w:eastAsia="en-US"/>
    </w:rPr>
  </w:style>
  <w:style w:type="paragraph" w:styleId="af">
    <w:name w:val="caption"/>
    <w:basedOn w:val="a0"/>
    <w:next w:val="a0"/>
    <w:uiPriority w:val="35"/>
    <w:unhideWhenUsed/>
    <w:qFormat/>
    <w:rsid w:val="00EE54EE"/>
    <w:pPr>
      <w:spacing w:after="200"/>
    </w:pPr>
    <w:rPr>
      <w:rFonts w:ascii="Calibri" w:eastAsiaTheme="minorEastAsia" w:hAnsi="Calibri" w:cstheme="minorBidi"/>
      <w:b/>
      <w:bCs/>
      <w:color w:val="4F81BD" w:themeColor="accent1"/>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EE76-C0D1-477B-8B5C-924325C2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9729</Characters>
  <Application>Microsoft Office Word</Application>
  <DocSecurity>0</DocSecurity>
  <Lines>81</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11325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2026-07-07T10:15:00Z</cp:lastPrinted>
  <dcterms:created xsi:type="dcterms:W3CDTF">2026-07-08T09:26:00Z</dcterms:created>
  <dcterms:modified xsi:type="dcterms:W3CDTF">2026-07-08T09:27:00Z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