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22" w:rsidRPr="00796822" w:rsidRDefault="00605579" w:rsidP="00A62FE7">
      <w:pPr>
        <w:tabs>
          <w:tab w:val="left" w:pos="720"/>
        </w:tabs>
        <w:spacing w:after="0" w:line="240" w:lineRule="auto"/>
        <w:jc w:val="both"/>
        <w:rPr>
          <w:rStyle w:val="FontStyle23"/>
          <w:rFonts w:ascii="Arial Narrow" w:hAnsi="Arial Narrow" w:cs="Times New Roman"/>
          <w:color w:val="FF0000"/>
          <w:sz w:val="16"/>
          <w:szCs w:val="16"/>
          <w:lang w:val="en-US"/>
        </w:rPr>
      </w:pPr>
      <w:r w:rsidRPr="00C47A52">
        <w:rPr>
          <w:rFonts w:ascii="Arial Narrow" w:hAnsi="Arial Narrow" w:cs="Arial"/>
          <w:sz w:val="16"/>
          <w:szCs w:val="16"/>
        </w:rPr>
        <w:tab/>
      </w:r>
    </w:p>
    <w:p w:rsidR="00C45A3E" w:rsidRPr="00E2050C" w:rsidRDefault="00C45A3E" w:rsidP="007D2DC3">
      <w:pPr>
        <w:pStyle w:val="Style4"/>
        <w:widowControl/>
        <w:numPr>
          <w:ilvl w:val="0"/>
          <w:numId w:val="9"/>
        </w:numPr>
        <w:spacing w:line="360" w:lineRule="auto"/>
        <w:rPr>
          <w:rFonts w:ascii="Arial Narrow" w:hAnsi="Arial Narrow" w:cs="Times New Roman"/>
          <w:b/>
          <w:sz w:val="16"/>
          <w:szCs w:val="16"/>
        </w:rPr>
      </w:pPr>
      <w:r w:rsidRPr="00E2050C">
        <w:rPr>
          <w:rFonts w:ascii="Arial Narrow" w:hAnsi="Arial Narrow" w:cs="Times New Roman"/>
          <w:b/>
          <w:sz w:val="16"/>
          <w:szCs w:val="16"/>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517"/>
        <w:gridCol w:w="871"/>
        <w:gridCol w:w="929"/>
        <w:gridCol w:w="1236"/>
      </w:tblGrid>
      <w:tr w:rsidR="00C45A3E" w:rsidRPr="00E2050C" w:rsidTr="00C45A3E">
        <w:trPr>
          <w:trHeight w:val="300"/>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Α/Α</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ΠΕΡΙΓΡΑΦΗ</w:t>
            </w: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ΑΠΑΙΤΗΣΗ</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ΑΠΑΝΤΗΣΗ</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ΠΑΡΑΠΟΜΠΗ/ ΠΑΡΑΤΗΡΗΣΕΙΣ</w:t>
            </w:r>
          </w:p>
        </w:tc>
      </w:tr>
      <w:tr w:rsidR="00C45A3E" w:rsidRPr="00E2050C" w:rsidTr="00C45A3E">
        <w:trPr>
          <w:trHeight w:val="300"/>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1</w:t>
            </w:r>
          </w:p>
        </w:tc>
        <w:tc>
          <w:tcPr>
            <w:tcW w:w="0" w:type="auto"/>
            <w:shd w:val="clear" w:color="auto" w:fill="auto"/>
            <w:vAlign w:val="center"/>
          </w:tcPr>
          <w:p w:rsidR="00796822" w:rsidRPr="00796822" w:rsidRDefault="00796822" w:rsidP="00C752D1">
            <w:pPr>
              <w:spacing w:before="120" w:after="0" w:line="240" w:lineRule="auto"/>
              <w:ind w:right="-87"/>
              <w:jc w:val="both"/>
              <w:rPr>
                <w:b/>
                <w:sz w:val="20"/>
                <w:szCs w:val="20"/>
              </w:rPr>
            </w:pPr>
            <w:r w:rsidRPr="00796822">
              <w:rPr>
                <w:b/>
                <w:sz w:val="20"/>
                <w:szCs w:val="20"/>
              </w:rPr>
              <w:t>ΑΝΤΙΚΕΙΜΕΝΟ ΤΟΥ ΕΡΓΟΥ</w:t>
            </w:r>
          </w:p>
          <w:p w:rsidR="00796822" w:rsidRPr="00796822" w:rsidRDefault="00796822" w:rsidP="00796822">
            <w:pPr>
              <w:spacing w:before="120" w:line="240" w:lineRule="auto"/>
              <w:ind w:right="142" w:firstLine="425"/>
              <w:jc w:val="both"/>
              <w:rPr>
                <w:sz w:val="16"/>
                <w:szCs w:val="16"/>
              </w:rPr>
            </w:pPr>
            <w:r w:rsidRPr="00796822">
              <w:rPr>
                <w:sz w:val="16"/>
                <w:szCs w:val="16"/>
              </w:rPr>
              <w:t xml:space="preserve">Με την υπ’ αρ. </w:t>
            </w:r>
            <w:proofErr w:type="spellStart"/>
            <w:r w:rsidRPr="00796822">
              <w:rPr>
                <w:sz w:val="16"/>
                <w:szCs w:val="16"/>
              </w:rPr>
              <w:t>πρωτ</w:t>
            </w:r>
            <w:proofErr w:type="spellEnd"/>
            <w:r w:rsidRPr="00796822">
              <w:rPr>
                <w:sz w:val="16"/>
                <w:szCs w:val="16"/>
              </w:rPr>
              <w:t>.: 692/6-5-2022 (ΑΔΑ: ΨΚΩΞ46ΜΠΥΓ-ΔΓΛ) Απόφαση Ένταξης της Πράξης «Εγκατάσταση Συστημάτων RIS/PACS και Απομαγνητοφώνησης Ιατρικών Πράξεων και Γνωματεύσεων στα Δημόσια Νοσοκομεία και τις δομές ΠΦΥ της χώρας», με Κωδικό ΟΠΣ 5130581 στο Επιχειρησιακό Πρόγραμμα «Μεταρρύθμιση Δημόσιου Τομέα 2014-2020», η ΗΔΙΚΑ ανέλαβε, μέσω προγραμματικής συμφωνίας με το Υπουργείο Υγείας, και προκήρυξε Ανοικτό Διεθνή Διαγωνισμό για την ανάδειξη αναδόχου που θα αναλάβει την εκτέλεση σύμβασης υπηρεσιών για το παραπάνω έργο.</w:t>
            </w:r>
          </w:p>
          <w:p w:rsidR="00796822" w:rsidRPr="00796822" w:rsidRDefault="00796822" w:rsidP="00796822">
            <w:pPr>
              <w:spacing w:before="120" w:line="240" w:lineRule="auto"/>
              <w:ind w:right="142" w:firstLine="425"/>
              <w:jc w:val="both"/>
              <w:rPr>
                <w:sz w:val="16"/>
                <w:szCs w:val="16"/>
              </w:rPr>
            </w:pPr>
            <w:r w:rsidRPr="00796822">
              <w:rPr>
                <w:sz w:val="16"/>
                <w:szCs w:val="16"/>
              </w:rPr>
              <w:t xml:space="preserve">Το έργο αποσκοπούσε στην υλοποίηση (προμήθεια, εγκατάσταση, παραμετροποίηση, θέση σε λειτουργία και διασφάλιση καλής λειτουργίας) ενός </w:t>
            </w:r>
            <w:r w:rsidRPr="00796822">
              <w:rPr>
                <w:b/>
                <w:sz w:val="16"/>
                <w:szCs w:val="16"/>
              </w:rPr>
              <w:t>Εθνικού Πληροφοριακού Συστήματος</w:t>
            </w:r>
            <w:r w:rsidRPr="00796822">
              <w:rPr>
                <w:sz w:val="16"/>
                <w:szCs w:val="16"/>
              </w:rPr>
              <w:t xml:space="preserve"> για την ψηφιακή διαχείριση Απεικονιστικών Εξετάσεων στο σύνολο των Μονάδων Υγείας της χώρας.</w:t>
            </w:r>
          </w:p>
          <w:p w:rsidR="00796822" w:rsidRPr="00796822" w:rsidRDefault="00796822" w:rsidP="00796822">
            <w:pPr>
              <w:spacing w:before="120" w:line="240" w:lineRule="auto"/>
              <w:ind w:right="142" w:firstLine="425"/>
              <w:jc w:val="both"/>
              <w:rPr>
                <w:sz w:val="16"/>
                <w:szCs w:val="16"/>
              </w:rPr>
            </w:pPr>
            <w:r w:rsidRPr="00796822">
              <w:rPr>
                <w:sz w:val="16"/>
                <w:szCs w:val="16"/>
              </w:rPr>
              <w:t xml:space="preserve">Πιο συγκεκριμένα, το έργο σαν αντικείμενο είχε την πλήρη κάλυψη των Μονάδων Υγείας της χώρας με εφαρμογές RIS/PACS και Απομαγνητοφώνησης Ιατρικών Πράξεων και Γνωματεύσεων. Σε κάθε Νοσοκομείο εγκαταστάθηκε ο απαραίτητος εξοπλισμός για την αποτελεσματική και παραγωγική λειτουργία των εφαρμογών αυτών. Η υλοποίησή του βασίστηκε σε ένα κατανεμημένο μοντέλο διαχείρισης και αποθήκευσης των εξετάσεων των ακτινοδιαγνωστικών εργαστηρίων, τόσο σε επίπεδο Μονάδας Υγείας, όσο και τελικής αποθήκευσης στο Κεντρικό Αποθετήριο του </w:t>
            </w:r>
            <w:proofErr w:type="spellStart"/>
            <w:r w:rsidRPr="00796822">
              <w:rPr>
                <w:sz w:val="16"/>
                <w:szCs w:val="16"/>
              </w:rPr>
              <w:t>Health</w:t>
            </w:r>
            <w:proofErr w:type="spellEnd"/>
            <w:r w:rsidRPr="00796822">
              <w:rPr>
                <w:sz w:val="16"/>
                <w:szCs w:val="16"/>
              </w:rPr>
              <w:t xml:space="preserve"> </w:t>
            </w:r>
            <w:proofErr w:type="spellStart"/>
            <w:r w:rsidRPr="00796822">
              <w:rPr>
                <w:sz w:val="16"/>
                <w:szCs w:val="16"/>
              </w:rPr>
              <w:t>Cloud</w:t>
            </w:r>
            <w:proofErr w:type="spellEnd"/>
            <w:r w:rsidRPr="00796822">
              <w:rPr>
                <w:sz w:val="16"/>
                <w:szCs w:val="16"/>
              </w:rPr>
              <w:t xml:space="preserve"> της ΗΔΙΚΑ για το σύνολο των Μονάδων Υγείας της χώρας. Επίσης, στο πλαίσιο του έργου υλοποιήθηκε η διαδικτυακή πύλη πολιτών μέσω της οποίας οι πολίτες έχουν πρόσβαση στις εξετάσεις τους, τις οποίες μπορούν να τις διαμοιράσουν στον προσωπικό τους ιατρό.</w:t>
            </w:r>
          </w:p>
          <w:p w:rsidR="00796822" w:rsidRPr="00796822" w:rsidRDefault="00796822" w:rsidP="00796822">
            <w:pPr>
              <w:spacing w:before="120" w:line="240" w:lineRule="auto"/>
              <w:ind w:right="142" w:firstLine="425"/>
              <w:jc w:val="both"/>
              <w:rPr>
                <w:sz w:val="16"/>
                <w:szCs w:val="16"/>
              </w:rPr>
            </w:pPr>
            <w:r w:rsidRPr="00796822">
              <w:rPr>
                <w:sz w:val="16"/>
                <w:szCs w:val="16"/>
              </w:rPr>
              <w:t xml:space="preserve">Με την εγκατάσταση ενιαίων συστημάτων RIS/PACS σε επίπεδο Νοσοκομείων, σε συνδυασμό με την υλοποίηση του Κεντρικού Εθνικού </w:t>
            </w:r>
            <w:proofErr w:type="spellStart"/>
            <w:r w:rsidRPr="00796822">
              <w:rPr>
                <w:sz w:val="16"/>
                <w:szCs w:val="16"/>
              </w:rPr>
              <w:t>Νεφοϋπολογιστικού</w:t>
            </w:r>
            <w:proofErr w:type="spellEnd"/>
            <w:r w:rsidRPr="00796822">
              <w:rPr>
                <w:sz w:val="16"/>
                <w:szCs w:val="16"/>
              </w:rPr>
              <w:t xml:space="preserve"> Αποθετηρίου (</w:t>
            </w:r>
            <w:r w:rsidRPr="00796822">
              <w:rPr>
                <w:sz w:val="16"/>
                <w:szCs w:val="16"/>
                <w:lang w:val="en-US"/>
              </w:rPr>
              <w:t>H</w:t>
            </w:r>
            <w:r w:rsidRPr="00796822">
              <w:rPr>
                <w:sz w:val="16"/>
                <w:szCs w:val="16"/>
              </w:rPr>
              <w:t>-</w:t>
            </w:r>
            <w:r w:rsidRPr="00796822">
              <w:rPr>
                <w:sz w:val="16"/>
                <w:szCs w:val="16"/>
                <w:lang w:val="en-US"/>
              </w:rPr>
              <w:t>Cloud</w:t>
            </w:r>
            <w:r w:rsidRPr="00796822">
              <w:rPr>
                <w:sz w:val="16"/>
                <w:szCs w:val="16"/>
              </w:rPr>
              <w:t>), για πρώτη φορά υπάρχει κεντρική διατήρηση των αποτελεσμάτων σε Εθνικό</w:t>
            </w:r>
            <w:r w:rsidRPr="00796822">
              <w:rPr>
                <w:rFonts w:cs="Bookman Old Style"/>
                <w:sz w:val="16"/>
                <w:szCs w:val="16"/>
              </w:rPr>
              <w:t xml:space="preserve"> Επίπεδο, γεγονός το οποίο επιφέρει πολλαπλές </w:t>
            </w:r>
            <w:r w:rsidRPr="00796822">
              <w:rPr>
                <w:sz w:val="16"/>
                <w:szCs w:val="16"/>
              </w:rPr>
              <w:t>ωφέλειες, όπως :</w:t>
            </w:r>
          </w:p>
          <w:p w:rsidR="00796822" w:rsidRPr="00796822" w:rsidRDefault="00796822" w:rsidP="00796822">
            <w:pPr>
              <w:numPr>
                <w:ilvl w:val="0"/>
                <w:numId w:val="22"/>
              </w:numPr>
              <w:spacing w:before="120" w:after="0" w:line="240" w:lineRule="auto"/>
              <w:ind w:right="142"/>
              <w:jc w:val="both"/>
              <w:rPr>
                <w:sz w:val="16"/>
                <w:szCs w:val="16"/>
              </w:rPr>
            </w:pPr>
            <w:r w:rsidRPr="00796822">
              <w:rPr>
                <w:sz w:val="16"/>
                <w:szCs w:val="16"/>
              </w:rPr>
              <w:t xml:space="preserve">βελτίωση των παρεχόμενων υπηρεσιών προς τους πολίτες και επαγγελματίες υγείας, με την αποφυγή ταλαιπωρίας και επανάληψης εξετάσεων, τη δυνατότητα </w:t>
            </w:r>
            <w:proofErr w:type="spellStart"/>
            <w:r w:rsidRPr="00796822">
              <w:rPr>
                <w:sz w:val="16"/>
                <w:szCs w:val="16"/>
              </w:rPr>
              <w:t>on</w:t>
            </w:r>
            <w:proofErr w:type="spellEnd"/>
            <w:r w:rsidRPr="00796822">
              <w:rPr>
                <w:sz w:val="16"/>
                <w:szCs w:val="16"/>
              </w:rPr>
              <w:t>-</w:t>
            </w:r>
            <w:proofErr w:type="spellStart"/>
            <w:r w:rsidRPr="00796822">
              <w:rPr>
                <w:sz w:val="16"/>
                <w:szCs w:val="16"/>
              </w:rPr>
              <w:t>line</w:t>
            </w:r>
            <w:proofErr w:type="spellEnd"/>
            <w:r w:rsidRPr="00796822">
              <w:rPr>
                <w:sz w:val="16"/>
                <w:szCs w:val="16"/>
              </w:rPr>
              <w:t xml:space="preserve"> πρόσβασης σε αποτελέσματα απεικονιστικών εξετάσεων και τη διευκόλυνση παροχής «δεύτερης γνώμης»,</w:t>
            </w:r>
          </w:p>
          <w:p w:rsidR="00796822" w:rsidRPr="00796822" w:rsidRDefault="00796822" w:rsidP="00796822">
            <w:pPr>
              <w:numPr>
                <w:ilvl w:val="0"/>
                <w:numId w:val="22"/>
              </w:numPr>
              <w:spacing w:before="120" w:after="0" w:line="240" w:lineRule="auto"/>
              <w:ind w:right="142"/>
              <w:jc w:val="both"/>
              <w:rPr>
                <w:sz w:val="16"/>
                <w:szCs w:val="16"/>
              </w:rPr>
            </w:pPr>
            <w:r w:rsidRPr="00796822">
              <w:rPr>
                <w:sz w:val="16"/>
                <w:szCs w:val="16"/>
              </w:rPr>
              <w:t>δραστική</w:t>
            </w:r>
            <w:r w:rsidRPr="00796822">
              <w:rPr>
                <w:rFonts w:cs="Bookman Old Style"/>
                <w:sz w:val="16"/>
                <w:szCs w:val="16"/>
              </w:rPr>
              <w:t xml:space="preserve"> μείωση του κόστους λειτουργίας των Μονάδων Υγείας, με την ελαχιστοποίηση </w:t>
            </w:r>
            <w:r w:rsidRPr="00796822">
              <w:rPr>
                <w:sz w:val="16"/>
                <w:szCs w:val="16"/>
              </w:rPr>
              <w:t>δαπανών που σχετίζονται με την εκτύπωση απεικονιστικών εξετάσεων, την αποφυγή</w:t>
            </w:r>
            <w:r w:rsidRPr="00796822">
              <w:rPr>
                <w:rFonts w:ascii="Times New Roman" w:hAnsi="Times New Roman"/>
                <w:sz w:val="16"/>
                <w:szCs w:val="16"/>
              </w:rPr>
              <w:t xml:space="preserve"> </w:t>
            </w:r>
            <w:r w:rsidRPr="00796822">
              <w:rPr>
                <w:sz w:val="16"/>
                <w:szCs w:val="16"/>
              </w:rPr>
              <w:t>άσκοπων επαναλήψεων, τη δυνατότητα επιβεβαίωσης εκτέλεσης εξετάσεων για τις οποίες έχει εκδοθεί σχετικό</w:t>
            </w:r>
            <w:r w:rsidRPr="00796822">
              <w:rPr>
                <w:rFonts w:cs="Bookman Old Style"/>
                <w:sz w:val="16"/>
                <w:szCs w:val="16"/>
              </w:rPr>
              <w:t xml:space="preserve"> </w:t>
            </w:r>
            <w:proofErr w:type="spellStart"/>
            <w:r w:rsidRPr="00796822">
              <w:rPr>
                <w:rFonts w:cs="Bookman Old Style"/>
                <w:sz w:val="16"/>
                <w:szCs w:val="16"/>
              </w:rPr>
              <w:t>παραπεμπτικό</w:t>
            </w:r>
            <w:r w:rsidRPr="00796822">
              <w:rPr>
                <w:rFonts w:ascii="Times New Roman" w:hAnsi="Times New Roman"/>
                <w:sz w:val="16"/>
                <w:szCs w:val="16"/>
              </w:rPr>
              <w:t>́</w:t>
            </w:r>
            <w:proofErr w:type="spellEnd"/>
            <w:r w:rsidRPr="00796822">
              <w:rPr>
                <w:rFonts w:cs="Bookman Old Style"/>
                <w:sz w:val="16"/>
                <w:szCs w:val="16"/>
              </w:rPr>
              <w:t xml:space="preserve"> και την τήρηση αρχείου σύμφωνα με τα οριζόμενα </w:t>
            </w:r>
            <w:r w:rsidRPr="00796822">
              <w:rPr>
                <w:sz w:val="16"/>
                <w:szCs w:val="16"/>
              </w:rPr>
              <w:t>στη σχετική</w:t>
            </w:r>
            <w:r w:rsidRPr="00796822">
              <w:rPr>
                <w:rFonts w:cs="Bookman Old Style"/>
                <w:sz w:val="16"/>
                <w:szCs w:val="16"/>
              </w:rPr>
              <w:t xml:space="preserve"> Νομοθεσία.</w:t>
            </w:r>
          </w:p>
          <w:p w:rsidR="00796822" w:rsidRPr="00796822" w:rsidRDefault="00796822" w:rsidP="00796822">
            <w:pPr>
              <w:spacing w:before="240" w:line="240" w:lineRule="auto"/>
              <w:ind w:right="-87" w:firstLine="284"/>
              <w:jc w:val="both"/>
              <w:rPr>
                <w:sz w:val="16"/>
                <w:szCs w:val="16"/>
              </w:rPr>
            </w:pPr>
            <w:r w:rsidRPr="00796822">
              <w:rPr>
                <w:sz w:val="16"/>
                <w:szCs w:val="16"/>
              </w:rPr>
              <w:t>Για την απρόσκοπτη παραγωγική λειτουργία και την πλήρη αξιοποίηση του συνόλου των λειτουργικοτήτων του νέου Εθνικού Πληροφοριακού Συστήματος από τις Μονάδες Υγείας, αποτυπώνονται από την ΗΔΙΚΑ οι αναγκαίες διαδικασίες που χρειάζεται να παγιωθούν από πλευράς των Μονάδων Υγείας.</w:t>
            </w:r>
          </w:p>
          <w:p w:rsidR="00796822" w:rsidRPr="00796822" w:rsidRDefault="00796822" w:rsidP="00796822">
            <w:pPr>
              <w:spacing w:before="240" w:line="240" w:lineRule="auto"/>
              <w:ind w:right="-87" w:firstLine="284"/>
              <w:jc w:val="both"/>
              <w:rPr>
                <w:sz w:val="16"/>
                <w:szCs w:val="16"/>
              </w:rPr>
            </w:pPr>
            <w:r w:rsidRPr="00796822">
              <w:rPr>
                <w:sz w:val="16"/>
                <w:szCs w:val="16"/>
              </w:rPr>
              <w:t>Οι διαδικασίες αυτές χωρίζονται σε δύο (2) βασικές κατηγορίες :</w:t>
            </w:r>
          </w:p>
          <w:p w:rsidR="00796822" w:rsidRPr="00796822" w:rsidRDefault="00796822" w:rsidP="00796822">
            <w:pPr>
              <w:numPr>
                <w:ilvl w:val="0"/>
                <w:numId w:val="23"/>
              </w:numPr>
              <w:spacing w:before="240" w:after="0" w:line="240" w:lineRule="auto"/>
              <w:ind w:right="-87"/>
              <w:jc w:val="both"/>
              <w:rPr>
                <w:sz w:val="16"/>
                <w:szCs w:val="16"/>
              </w:rPr>
            </w:pPr>
            <w:r w:rsidRPr="00796822">
              <w:rPr>
                <w:sz w:val="16"/>
                <w:szCs w:val="16"/>
              </w:rPr>
              <w:t>Ενεργή διασύνδεση μεταξύ του συστήματος Ιατρικού Φακέλου των Μονάδων Υγείας (HIS) με το υποσύστημα RIS.</w:t>
            </w:r>
          </w:p>
          <w:p w:rsidR="00796822" w:rsidRPr="00796822" w:rsidRDefault="00796822" w:rsidP="00796822">
            <w:pPr>
              <w:numPr>
                <w:ilvl w:val="0"/>
                <w:numId w:val="23"/>
              </w:numPr>
              <w:spacing w:before="240" w:after="0" w:line="240" w:lineRule="auto"/>
              <w:ind w:right="-87"/>
              <w:jc w:val="both"/>
              <w:rPr>
                <w:sz w:val="16"/>
                <w:szCs w:val="16"/>
              </w:rPr>
            </w:pPr>
            <w:r w:rsidRPr="00796822">
              <w:rPr>
                <w:sz w:val="16"/>
                <w:szCs w:val="16"/>
              </w:rPr>
              <w:t>Τήρηση των προϋποθέσεων/κανόνων, από την πλευρά των Μονάδων Υγείας, για τη δυνατότητα μεταφόρτωσης της εξέτασης του ασθενή στο Κεντρικό Σύστημα (H-</w:t>
            </w:r>
            <w:proofErr w:type="spellStart"/>
            <w:r w:rsidRPr="00796822">
              <w:rPr>
                <w:sz w:val="16"/>
                <w:szCs w:val="16"/>
              </w:rPr>
              <w:t>Cloud</w:t>
            </w:r>
            <w:proofErr w:type="spellEnd"/>
            <w:r w:rsidRPr="00796822">
              <w:rPr>
                <w:sz w:val="16"/>
                <w:szCs w:val="16"/>
              </w:rPr>
              <w:t>).</w:t>
            </w:r>
          </w:p>
          <w:p w:rsidR="00975523" w:rsidRPr="00796822" w:rsidRDefault="00796822" w:rsidP="00796822">
            <w:pPr>
              <w:spacing w:before="240" w:line="240" w:lineRule="auto"/>
              <w:ind w:right="-87" w:firstLine="284"/>
              <w:jc w:val="both"/>
              <w:rPr>
                <w:sz w:val="18"/>
                <w:szCs w:val="18"/>
              </w:rPr>
            </w:pPr>
            <w:r w:rsidRPr="00796822">
              <w:rPr>
                <w:sz w:val="16"/>
                <w:szCs w:val="16"/>
              </w:rPr>
              <w:lastRenderedPageBreak/>
              <w:t xml:space="preserve">Αντικείμενο του έργου αποτελεί η ως άνω αναφερόμενη </w:t>
            </w:r>
            <w:r w:rsidRPr="00796822">
              <w:rPr>
                <w:b/>
                <w:sz w:val="16"/>
                <w:szCs w:val="16"/>
              </w:rPr>
              <w:t>Κατηγορία 1.</w:t>
            </w:r>
            <w:r w:rsidRPr="00796822">
              <w:rPr>
                <w:sz w:val="16"/>
                <w:szCs w:val="16"/>
              </w:rPr>
              <w:t xml:space="preserve"> των οριζόμενων από την ΗΔΙΚΑ διαδικασιών, για την υλοποίηση της οποίας απαιτείται η παροχή ειδικών υπηρεσιών για την ανάπτυξη και παραγωγή ειδικού Λογισμικού Διασύνδεσης, μέσω τεχνολογίας </w:t>
            </w:r>
            <w:r w:rsidRPr="00796822">
              <w:rPr>
                <w:sz w:val="16"/>
                <w:szCs w:val="16"/>
                <w:lang w:val="en-US"/>
              </w:rPr>
              <w:t>HL</w:t>
            </w:r>
            <w:r w:rsidRPr="00796822">
              <w:rPr>
                <w:sz w:val="16"/>
                <w:szCs w:val="16"/>
              </w:rPr>
              <w:t>7. Το αιτούμενο Λογισμικό Διασύνδεσης αφορά τη διασύνδεση των Ολοκληρωμένων Πληροφοριακών Υποσυστημάτων: ΑΣΚΛΗΠΙΟΣ</w:t>
            </w:r>
            <w:r w:rsidRPr="00796822">
              <w:rPr>
                <w:sz w:val="16"/>
                <w:szCs w:val="16"/>
                <w:vertAlign w:val="superscript"/>
              </w:rPr>
              <w:t>ΤΜ</w:t>
            </w:r>
            <w:r w:rsidRPr="00796822">
              <w:rPr>
                <w:sz w:val="16"/>
                <w:szCs w:val="16"/>
              </w:rPr>
              <w:t xml:space="preserve"> - </w:t>
            </w:r>
            <w:proofErr w:type="spellStart"/>
            <w:r w:rsidRPr="00796822">
              <w:rPr>
                <w:sz w:val="16"/>
                <w:szCs w:val="16"/>
              </w:rPr>
              <w:t>Care</w:t>
            </w:r>
            <w:proofErr w:type="spellEnd"/>
            <w:r w:rsidRPr="00796822">
              <w:rPr>
                <w:sz w:val="16"/>
                <w:szCs w:val="16"/>
              </w:rPr>
              <w:t xml:space="preserve"> (Ιατρονοσηλευτικός Φάκελος Ασθενή) και ΑΣΚΛΗΠΙΟΣ</w:t>
            </w:r>
            <w:r w:rsidRPr="00796822">
              <w:rPr>
                <w:sz w:val="16"/>
                <w:szCs w:val="16"/>
                <w:vertAlign w:val="superscript"/>
              </w:rPr>
              <w:t>ΤΜ</w:t>
            </w:r>
            <w:r w:rsidRPr="00796822">
              <w:rPr>
                <w:sz w:val="16"/>
                <w:szCs w:val="16"/>
              </w:rPr>
              <w:t xml:space="preserve"> – </w:t>
            </w:r>
            <w:proofErr w:type="spellStart"/>
            <w:r w:rsidRPr="00796822">
              <w:rPr>
                <w:sz w:val="16"/>
                <w:szCs w:val="16"/>
              </w:rPr>
              <w:t>Patient</w:t>
            </w:r>
            <w:proofErr w:type="spellEnd"/>
            <w:r w:rsidRPr="00796822">
              <w:rPr>
                <w:sz w:val="16"/>
                <w:szCs w:val="16"/>
              </w:rPr>
              <w:t xml:space="preserve"> (Εξωτερικά Ιατρεία - ΤΕΠ) (εφεξής ΟΠΣ ή </w:t>
            </w:r>
            <w:r w:rsidRPr="00796822">
              <w:rPr>
                <w:sz w:val="16"/>
                <w:szCs w:val="16"/>
                <w:lang w:val="en-US"/>
              </w:rPr>
              <w:t>HIS</w:t>
            </w:r>
            <w:r w:rsidRPr="00796822">
              <w:rPr>
                <w:sz w:val="16"/>
                <w:szCs w:val="16"/>
              </w:rPr>
              <w:t>) με το νέο Σύστημα RIS/PACS του Υπουργείου Υγείας, που είναι εγκατεστημένο και λειτουργεί παραγωγικά στο Γ.Ν.Α. «Η ΕΛΠΙΣ» (εφεξής Νοσοκομείο).</w:t>
            </w: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r>
      <w:tr w:rsidR="00C45A3E" w:rsidRPr="00E2050C" w:rsidTr="00C45A3E">
        <w:trPr>
          <w:trHeight w:val="479"/>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2</w:t>
            </w:r>
          </w:p>
        </w:tc>
        <w:tc>
          <w:tcPr>
            <w:tcW w:w="0" w:type="auto"/>
            <w:shd w:val="clear" w:color="auto" w:fill="auto"/>
            <w:vAlign w:val="center"/>
          </w:tcPr>
          <w:p w:rsidR="00796822" w:rsidRPr="00796822" w:rsidRDefault="00796822" w:rsidP="00796822">
            <w:pPr>
              <w:numPr>
                <w:ilvl w:val="0"/>
                <w:numId w:val="12"/>
              </w:numPr>
              <w:spacing w:after="0" w:line="240" w:lineRule="auto"/>
              <w:ind w:left="0" w:right="-85" w:hanging="357"/>
              <w:jc w:val="both"/>
              <w:rPr>
                <w:b/>
                <w:sz w:val="20"/>
                <w:szCs w:val="20"/>
              </w:rPr>
            </w:pPr>
            <w:r w:rsidRPr="00796822">
              <w:rPr>
                <w:b/>
                <w:sz w:val="20"/>
                <w:szCs w:val="20"/>
              </w:rPr>
              <w:t>ΠΑΡΕΧΟΜΕΝΕΣ ΥΠΗΡΕΣΙΕΣ</w:t>
            </w:r>
          </w:p>
          <w:p w:rsidR="00796822" w:rsidRPr="00C752D1" w:rsidRDefault="00796822" w:rsidP="00C752D1">
            <w:pPr>
              <w:spacing w:before="240" w:line="240" w:lineRule="auto"/>
              <w:ind w:right="-87"/>
              <w:jc w:val="both"/>
              <w:rPr>
                <w:b/>
                <w:sz w:val="18"/>
                <w:szCs w:val="18"/>
              </w:rPr>
            </w:pPr>
            <w:r w:rsidRPr="00C752D1">
              <w:rPr>
                <w:b/>
                <w:sz w:val="18"/>
                <w:szCs w:val="18"/>
              </w:rPr>
              <w:t xml:space="preserve">Α. ΥΠΗΡΕΣΙΕΣ ΠΑΡΑΓΩΓΗΣ ΛΟΓΙΣΜΙΚΟΥ </w:t>
            </w:r>
          </w:p>
          <w:p w:rsidR="00796822" w:rsidRPr="00796822" w:rsidRDefault="00796822" w:rsidP="00796822">
            <w:pPr>
              <w:spacing w:before="240" w:line="240" w:lineRule="auto"/>
              <w:ind w:right="-87" w:firstLine="425"/>
              <w:jc w:val="both"/>
              <w:rPr>
                <w:sz w:val="16"/>
                <w:szCs w:val="16"/>
              </w:rPr>
            </w:pPr>
            <w:r w:rsidRPr="00796822">
              <w:rPr>
                <w:sz w:val="16"/>
                <w:szCs w:val="16"/>
              </w:rPr>
              <w:t xml:space="preserve">Ο Ανάδοχος έχει την υποχρέωση να παράγει ειδικό Λογισμικό προκειμένου να καταστεί δυνατή η Διασύνδεση του ΟΠΣ του Νοσοκομείου, μέσω τεχνολογίας </w:t>
            </w:r>
            <w:r w:rsidRPr="00796822">
              <w:rPr>
                <w:sz w:val="16"/>
                <w:szCs w:val="16"/>
                <w:lang w:val="en-US"/>
              </w:rPr>
              <w:t>HL</w:t>
            </w:r>
            <w:r w:rsidRPr="00796822">
              <w:rPr>
                <w:sz w:val="16"/>
                <w:szCs w:val="16"/>
              </w:rPr>
              <w:t>7 με το νέο Σύστημα  RIS/PACS του Υπουργείου Υγείας που έχει εγκατασταθεί και λειτουργεί παραγωγικά στο Νοσοκομείο.</w:t>
            </w:r>
          </w:p>
          <w:p w:rsidR="00796822" w:rsidRPr="00796822" w:rsidRDefault="00796822" w:rsidP="00796822">
            <w:pPr>
              <w:spacing w:before="240" w:line="240" w:lineRule="auto"/>
              <w:ind w:right="-87" w:firstLine="425"/>
              <w:jc w:val="both"/>
              <w:rPr>
                <w:sz w:val="16"/>
                <w:szCs w:val="16"/>
              </w:rPr>
            </w:pPr>
            <w:r w:rsidRPr="00796822">
              <w:rPr>
                <w:sz w:val="16"/>
                <w:szCs w:val="16"/>
              </w:rPr>
              <w:t xml:space="preserve">Η Διασύνδεση του ΟΠΣ του Νοσοκομείου με το RIS/PACS αποτελεί μια από τις πλέον κρίσιμες περιπτώσεις χρήσης για την ολοκλήρωση ροών εργασίας μεταξύ των διαφορετικών τμημάτων (π.χ. Γραφείο κίνησης, Κλινικές, Ακτινολογικό τμήμα, Χειρουργεία κλπ). Η βασική ροή που πρέπει να καλύπτεται από τις προδιαγραφές διασύνδεσης είναι η ροή παραγγελίας απεικονιστικών εξετάσεων και η επιστροφή των αποτελεσμάτων από το Ακτινοδιαγνωστικό Τμήμα στα ενδιαφερόμενα μέρη. Με την ολοκλήρωση της φάσης εξέτασης (η εξέταση έγινε, έχει </w:t>
            </w:r>
            <w:proofErr w:type="spellStart"/>
            <w:r w:rsidRPr="00796822">
              <w:rPr>
                <w:sz w:val="16"/>
                <w:szCs w:val="16"/>
              </w:rPr>
              <w:t>γνωματευθεί</w:t>
            </w:r>
            <w:proofErr w:type="spellEnd"/>
            <w:r w:rsidRPr="00796822">
              <w:rPr>
                <w:sz w:val="16"/>
                <w:szCs w:val="16"/>
              </w:rPr>
              <w:t xml:space="preserve"> από ακτινολόγο και ο ιατρός την έχει υπογράψει), το σύστημα αποστέλλει πίσω στο τρίτο σύστημα μέσω του οποίου λήφθηκε η παραγγελία, κατάλληλα HL7 μηνύματα.</w:t>
            </w:r>
          </w:p>
          <w:p w:rsidR="00796822" w:rsidRPr="00796822" w:rsidRDefault="00796822" w:rsidP="00796822">
            <w:pPr>
              <w:spacing w:before="240" w:line="240" w:lineRule="auto"/>
              <w:ind w:right="-87" w:firstLine="425"/>
              <w:jc w:val="both"/>
              <w:rPr>
                <w:sz w:val="16"/>
                <w:szCs w:val="16"/>
              </w:rPr>
            </w:pPr>
            <w:r w:rsidRPr="00796822">
              <w:rPr>
                <w:sz w:val="16"/>
                <w:szCs w:val="16"/>
              </w:rPr>
              <w:t xml:space="preserve">Με την υλοποίηση της διασύνδεσης πραγματοποιούνται ενέργειες πολύ σημαντικές για τη σωστή ροή εργασιών εντός του Νοσοκομείου και την αποφυγή συχνών λαθών που συμβαίνουν όταν δεν υπάρχει διασύνδεση. Πιο συγκεκριμένα, μέσα από τον Ιατρικό Φάκελο και από τα Εξωτερικά Ιατρεία λαμβάνονται </w:t>
            </w:r>
            <w:proofErr w:type="spellStart"/>
            <w:r w:rsidRPr="00796822">
              <w:rPr>
                <w:sz w:val="16"/>
                <w:szCs w:val="16"/>
              </w:rPr>
              <w:t>on</w:t>
            </w:r>
            <w:proofErr w:type="spellEnd"/>
            <w:r w:rsidRPr="00796822">
              <w:rPr>
                <w:sz w:val="16"/>
                <w:szCs w:val="16"/>
              </w:rPr>
              <w:t>-</w:t>
            </w:r>
            <w:proofErr w:type="spellStart"/>
            <w:r w:rsidRPr="00796822">
              <w:rPr>
                <w:sz w:val="16"/>
                <w:szCs w:val="16"/>
              </w:rPr>
              <w:t>line</w:t>
            </w:r>
            <w:proofErr w:type="spellEnd"/>
            <w:r w:rsidRPr="00796822">
              <w:rPr>
                <w:sz w:val="16"/>
                <w:szCs w:val="16"/>
              </w:rPr>
              <w:t xml:space="preserve"> οι παραγγελίες εξετάσεων και οι αντίστοιχες παράμετροι (π.χ. αιτιολόγηση εξέτασης, διάγνωση εισόδου, όνομα </w:t>
            </w:r>
            <w:proofErr w:type="spellStart"/>
            <w:r w:rsidRPr="00796822">
              <w:rPr>
                <w:sz w:val="16"/>
                <w:szCs w:val="16"/>
              </w:rPr>
              <w:t>παραπέμποντος</w:t>
            </w:r>
            <w:proofErr w:type="spellEnd"/>
            <w:r w:rsidRPr="00796822">
              <w:rPr>
                <w:sz w:val="16"/>
                <w:szCs w:val="16"/>
              </w:rPr>
              <w:t xml:space="preserve"> ιατρού, δημογραφικά δεδομένα κλπ.) απευθείας από τα διάφορα τμήματα του κάθε Νοσοκομείου. Με τον τρόπο αυτό, η καρτέλα του ασθενή στο υποσύστημα RIS συμπληρώνεται αυτόματα, χωρίς να χρειάζεται δακτυλογράφηση από τη «γραμματεία», μέσα από την οποία θα μπορούσε να προκύψει κάποιο σφάλμα. </w:t>
            </w:r>
          </w:p>
          <w:p w:rsidR="00796822" w:rsidRPr="00796822" w:rsidRDefault="00796822" w:rsidP="00796822">
            <w:pPr>
              <w:spacing w:before="240" w:line="240" w:lineRule="auto"/>
              <w:ind w:right="-87" w:firstLine="425"/>
              <w:jc w:val="both"/>
              <w:rPr>
                <w:sz w:val="16"/>
                <w:szCs w:val="16"/>
              </w:rPr>
            </w:pPr>
            <w:r w:rsidRPr="00796822">
              <w:rPr>
                <w:sz w:val="16"/>
                <w:szCs w:val="16"/>
              </w:rPr>
              <w:t xml:space="preserve">Επίσης, στην περίπτωση αυτή θα είναι συμπληρωμένα, και σωστά, πεδία της καρτέλας του ασθενή όπως είναι το Ονοματεπώνυμο και το ΑΜΚΑ, που είναι απαραίτητα για μία εξέταση για να </w:t>
            </w:r>
            <w:proofErr w:type="spellStart"/>
            <w:r w:rsidRPr="00796822">
              <w:rPr>
                <w:sz w:val="16"/>
                <w:szCs w:val="16"/>
              </w:rPr>
              <w:t>ταυτοποιηθεί</w:t>
            </w:r>
            <w:proofErr w:type="spellEnd"/>
            <w:r w:rsidRPr="00796822">
              <w:rPr>
                <w:sz w:val="16"/>
                <w:szCs w:val="16"/>
              </w:rPr>
              <w:t xml:space="preserve"> και να αποσταλεί στο H-</w:t>
            </w:r>
            <w:proofErr w:type="spellStart"/>
            <w:r w:rsidRPr="00796822">
              <w:rPr>
                <w:sz w:val="16"/>
                <w:szCs w:val="16"/>
              </w:rPr>
              <w:t>Cloud.</w:t>
            </w:r>
            <w:proofErr w:type="spellEnd"/>
            <w:r w:rsidRPr="00796822">
              <w:rPr>
                <w:sz w:val="16"/>
                <w:szCs w:val="16"/>
              </w:rPr>
              <w:t xml:space="preserve"> Μία ακόμη διαδικασία που πρέπει να παγιωθεί, στην περίπτωση που υπάρχει ενεργής διασύνδεση, είναι η αντιστοίχιση των παραγγελλόμενων εξετάσεων με κωδικούς ΕΟΠΥΥ, με τις πραγματικά εκτελούμενες εξετάσεις στα απεικονιστικά μηχανήματα, μέσω κατάλληλου διαχειριστικού περιβάλλοντος που έχει το υποσύστημα RIS. Αυτό πραγματοποιείται με την ομαδοποίηση των παραγγελλόμενων εξετάσεων σε μία, αν όλες οι εξετάσεις αντιστοιχούν/εκτελεστούν στο ίδιο απεικονιστικό μηχάνημα, ή περισσότερες ανάλογα με το πόσες διαφορετικές φορές θα εισαχθεί ο ασθενής στο ιατρικό μηχάνημα, με αποτέλεσμα να μην παραμένουν εκκρεμείς εξετάσεις στο σύστημα. Με την παραπάνω λειτουργία, υπάρχει η δυνατότητα καταχώρησης πολλαπλών εξετάσεων διαφορετικού τύπου (π.χ. CT, MRI, U/S) με συγκεντρωτικό τρόπο (από μία καταχώρηση) με αυτόματη κατανομή των επί μέρους ραντεβού στους κατάλληλους πόρους και με αυτόματα προτεινόμενη χρονική ρύθμισή τους, βασισμένη στην προκαθορισμένη διάρκεια εξέτασης ανά πόρο, που φροντίζει τόσο για τη λογική ακολουθία εκτέλεσης τους, όσο και την αποφυγή </w:t>
            </w:r>
            <w:proofErr w:type="spellStart"/>
            <w:r w:rsidRPr="00796822">
              <w:rPr>
                <w:sz w:val="16"/>
                <w:szCs w:val="16"/>
              </w:rPr>
              <w:t>διπλοκρατήσεων</w:t>
            </w:r>
            <w:proofErr w:type="spellEnd"/>
            <w:r w:rsidRPr="00796822">
              <w:rPr>
                <w:sz w:val="16"/>
                <w:szCs w:val="16"/>
              </w:rPr>
              <w:t>. Η διαδικασία αυτή φανερώνει και τη σημαντικότητα της ενεργής διασύνδεσης με το HIS.</w:t>
            </w:r>
          </w:p>
          <w:p w:rsidR="00796822" w:rsidRPr="00796822" w:rsidRDefault="00796822" w:rsidP="00796822">
            <w:pPr>
              <w:spacing w:before="240" w:line="240" w:lineRule="auto"/>
              <w:ind w:right="-87" w:firstLine="425"/>
              <w:jc w:val="both"/>
              <w:rPr>
                <w:sz w:val="16"/>
                <w:szCs w:val="16"/>
              </w:rPr>
            </w:pPr>
            <w:r w:rsidRPr="00796822">
              <w:rPr>
                <w:sz w:val="16"/>
                <w:szCs w:val="16"/>
              </w:rPr>
              <w:t xml:space="preserve">Επίσης, στην περίπτωση ενεργής διασύνδεσης με το HIS, υπάρχει δυνατότητα οι κλινικοί ιατροί που παραγγέλνουν εξετάσεις, να τις συνοδεύουν με ένα σύντομο ιστορικό του ασθενή, με πληροφορίες που θα μπορούσαν να οδηγήσουν μία εξέταση σε ακύρωση (υποψία εγκυμοσύνης, τιμές </w:t>
            </w:r>
            <w:proofErr w:type="spellStart"/>
            <w:r w:rsidRPr="00796822">
              <w:rPr>
                <w:sz w:val="16"/>
                <w:szCs w:val="16"/>
              </w:rPr>
              <w:t>κρεατινίνης</w:t>
            </w:r>
            <w:proofErr w:type="spellEnd"/>
            <w:r w:rsidRPr="00796822">
              <w:rPr>
                <w:sz w:val="16"/>
                <w:szCs w:val="16"/>
              </w:rPr>
              <w:t xml:space="preserve"> κ.τ.λ.) και οδηγίες για το που πρέπει να εστιάσει ο ακτινολόγος. Η διαδικασία </w:t>
            </w:r>
            <w:r w:rsidRPr="00796822">
              <w:rPr>
                <w:sz w:val="16"/>
                <w:szCs w:val="16"/>
              </w:rPr>
              <w:lastRenderedPageBreak/>
              <w:t xml:space="preserve">αυτή θα βοηθήσει στην ομαλή συνεργασία των κλινικών ιατρών με τους </w:t>
            </w:r>
            <w:proofErr w:type="spellStart"/>
            <w:r w:rsidRPr="00796822">
              <w:rPr>
                <w:sz w:val="16"/>
                <w:szCs w:val="16"/>
              </w:rPr>
              <w:t>ακτινοδιαγνώστες</w:t>
            </w:r>
            <w:proofErr w:type="spellEnd"/>
            <w:r w:rsidRPr="00796822">
              <w:rPr>
                <w:sz w:val="16"/>
                <w:szCs w:val="16"/>
              </w:rPr>
              <w:t>, και κατ’ επέκταση στην αυξανόμενη χρησιμοποίηση του συστήματος RIS/PACS από τους εν λόγω χρήστες.</w:t>
            </w:r>
          </w:p>
          <w:p w:rsidR="00796822" w:rsidRPr="00796822" w:rsidRDefault="00796822" w:rsidP="00796822">
            <w:pPr>
              <w:spacing w:before="240" w:line="240" w:lineRule="auto"/>
              <w:ind w:right="-87" w:firstLine="425"/>
              <w:jc w:val="both"/>
              <w:rPr>
                <w:sz w:val="16"/>
                <w:szCs w:val="16"/>
              </w:rPr>
            </w:pPr>
            <w:r w:rsidRPr="00796822">
              <w:rPr>
                <w:sz w:val="16"/>
                <w:szCs w:val="16"/>
              </w:rPr>
              <w:t>Τέλος, εκτός των πληροφοριών που λαμβάνονται αυτόματα από το HIS και περιέχουν βασικά και απαραίτητα στοιχεία για την εξέταση και τον ασθενή, υπάρχει δυνατότητα τα απεικονιστικά τμήματα να εμπλουτίζουν τις πληροφορίες σε επίπεδο ασθενή και εξέτασης, γιατί υπάρχουν επιπλέον στοιχεία όπως πάθηση, όργανο σώματος, ασφαλιστικό ταμείο, έργο κ.α. εφόσον είναι συμπληρωμένα.</w:t>
            </w:r>
          </w:p>
          <w:p w:rsidR="00796822" w:rsidRPr="00796822" w:rsidRDefault="00796822" w:rsidP="00796822">
            <w:pPr>
              <w:spacing w:before="240" w:line="240" w:lineRule="auto"/>
              <w:ind w:right="-87" w:firstLine="425"/>
              <w:jc w:val="both"/>
              <w:rPr>
                <w:sz w:val="16"/>
                <w:szCs w:val="16"/>
              </w:rPr>
            </w:pPr>
            <w:r w:rsidRPr="00796822">
              <w:rPr>
                <w:sz w:val="16"/>
                <w:szCs w:val="16"/>
              </w:rPr>
              <w:t xml:space="preserve">Προκειμένου να υλοποιηθεί η αιτούμενη διασύνδεση του ΟΠΣ με το νέο Σύστημα </w:t>
            </w:r>
            <w:r w:rsidRPr="00796822">
              <w:rPr>
                <w:sz w:val="16"/>
                <w:szCs w:val="16"/>
                <w:lang w:val="en-US"/>
              </w:rPr>
              <w:t>RIS</w:t>
            </w:r>
            <w:r w:rsidRPr="00796822">
              <w:rPr>
                <w:sz w:val="16"/>
                <w:szCs w:val="16"/>
              </w:rPr>
              <w:t>/</w:t>
            </w:r>
            <w:r w:rsidRPr="00796822">
              <w:rPr>
                <w:sz w:val="16"/>
                <w:szCs w:val="16"/>
                <w:lang w:val="en-US"/>
              </w:rPr>
              <w:t>PACS</w:t>
            </w:r>
            <w:r w:rsidRPr="00796822">
              <w:rPr>
                <w:sz w:val="16"/>
                <w:szCs w:val="16"/>
              </w:rPr>
              <w:t xml:space="preserve"> απαιτείται να προσδιοριστούν :</w:t>
            </w:r>
          </w:p>
          <w:p w:rsidR="00796822" w:rsidRPr="00796822" w:rsidRDefault="00796822" w:rsidP="00796822">
            <w:pPr>
              <w:numPr>
                <w:ilvl w:val="0"/>
                <w:numId w:val="24"/>
              </w:numPr>
              <w:spacing w:before="240" w:after="0" w:line="240" w:lineRule="auto"/>
              <w:ind w:right="-87"/>
              <w:jc w:val="both"/>
              <w:rPr>
                <w:b/>
                <w:sz w:val="16"/>
                <w:szCs w:val="16"/>
              </w:rPr>
            </w:pPr>
            <w:r w:rsidRPr="00796822">
              <w:rPr>
                <w:b/>
                <w:sz w:val="16"/>
                <w:szCs w:val="16"/>
              </w:rPr>
              <w:t>Η Μεθοδολογία Διασύνδεσης</w:t>
            </w:r>
          </w:p>
          <w:p w:rsidR="00796822" w:rsidRPr="00796822" w:rsidRDefault="00796822" w:rsidP="00796822">
            <w:pPr>
              <w:spacing w:before="240" w:line="240" w:lineRule="auto"/>
              <w:ind w:left="785" w:right="-87"/>
              <w:jc w:val="both"/>
              <w:rPr>
                <w:sz w:val="16"/>
                <w:szCs w:val="16"/>
              </w:rPr>
            </w:pPr>
            <w:r w:rsidRPr="00796822">
              <w:rPr>
                <w:sz w:val="16"/>
                <w:szCs w:val="16"/>
              </w:rPr>
              <w:t>Διασύνδεση και ανταλλαγή δεδομένων με χρήση του προτύπου HL7 (</w:t>
            </w:r>
            <w:proofErr w:type="spellStart"/>
            <w:r w:rsidRPr="00796822">
              <w:rPr>
                <w:sz w:val="16"/>
                <w:szCs w:val="16"/>
              </w:rPr>
              <w:t>Health</w:t>
            </w:r>
            <w:proofErr w:type="spellEnd"/>
            <w:r w:rsidRPr="00796822">
              <w:rPr>
                <w:sz w:val="16"/>
                <w:szCs w:val="16"/>
              </w:rPr>
              <w:t xml:space="preserve"> </w:t>
            </w:r>
            <w:proofErr w:type="spellStart"/>
            <w:r w:rsidRPr="00796822">
              <w:rPr>
                <w:sz w:val="16"/>
                <w:szCs w:val="16"/>
              </w:rPr>
              <w:t>Level</w:t>
            </w:r>
            <w:proofErr w:type="spellEnd"/>
            <w:r w:rsidRPr="00796822">
              <w:rPr>
                <w:sz w:val="16"/>
                <w:szCs w:val="16"/>
              </w:rPr>
              <w:t xml:space="preserve"> 7) μέσω TCP/IP.</w:t>
            </w:r>
          </w:p>
          <w:p w:rsidR="00796822" w:rsidRPr="00796822" w:rsidRDefault="00796822" w:rsidP="00796822">
            <w:pPr>
              <w:numPr>
                <w:ilvl w:val="0"/>
                <w:numId w:val="24"/>
              </w:numPr>
              <w:spacing w:before="240" w:after="0" w:line="240" w:lineRule="auto"/>
              <w:ind w:right="-87"/>
              <w:jc w:val="both"/>
              <w:rPr>
                <w:b/>
                <w:sz w:val="16"/>
                <w:szCs w:val="16"/>
              </w:rPr>
            </w:pPr>
            <w:r w:rsidRPr="00796822">
              <w:rPr>
                <w:b/>
                <w:sz w:val="16"/>
                <w:szCs w:val="16"/>
              </w:rPr>
              <w:t>Τα Δημογραφικά των Ασθενών</w:t>
            </w:r>
          </w:p>
          <w:p w:rsidR="00796822" w:rsidRPr="00796822" w:rsidRDefault="00796822" w:rsidP="00796822">
            <w:pPr>
              <w:numPr>
                <w:ilvl w:val="0"/>
                <w:numId w:val="25"/>
              </w:numPr>
              <w:spacing w:before="240" w:after="0" w:line="240" w:lineRule="auto"/>
              <w:ind w:right="-87"/>
              <w:jc w:val="both"/>
              <w:rPr>
                <w:sz w:val="16"/>
                <w:szCs w:val="16"/>
              </w:rPr>
            </w:pPr>
            <w:r w:rsidRPr="00796822">
              <w:rPr>
                <w:sz w:val="16"/>
                <w:szCs w:val="16"/>
              </w:rPr>
              <w:t>Ταυτοποίηση και δημιουργία Μητρώου Ασθενή (ΕΑΜΑ) μόνο από το ΟΠΣ.</w:t>
            </w:r>
          </w:p>
          <w:p w:rsidR="00796822" w:rsidRPr="00796822" w:rsidRDefault="00796822" w:rsidP="00796822">
            <w:pPr>
              <w:numPr>
                <w:ilvl w:val="0"/>
                <w:numId w:val="25"/>
              </w:numPr>
              <w:spacing w:before="240" w:after="0" w:line="240" w:lineRule="auto"/>
              <w:ind w:right="-87"/>
              <w:jc w:val="both"/>
              <w:rPr>
                <w:sz w:val="16"/>
                <w:szCs w:val="16"/>
              </w:rPr>
            </w:pPr>
            <w:r w:rsidRPr="00796822">
              <w:rPr>
                <w:sz w:val="16"/>
                <w:szCs w:val="16"/>
              </w:rPr>
              <w:t>Διόρθωση δημογραφικών, να πραγματοποιείται μόνο από το ΟΠΣ.</w:t>
            </w:r>
          </w:p>
          <w:p w:rsidR="00796822" w:rsidRPr="00796822" w:rsidRDefault="00796822" w:rsidP="00796822">
            <w:pPr>
              <w:numPr>
                <w:ilvl w:val="0"/>
                <w:numId w:val="25"/>
              </w:numPr>
              <w:spacing w:before="240" w:after="0" w:line="240" w:lineRule="auto"/>
              <w:ind w:right="-87"/>
              <w:jc w:val="both"/>
              <w:rPr>
                <w:sz w:val="16"/>
                <w:szCs w:val="16"/>
              </w:rPr>
            </w:pPr>
            <w:r w:rsidRPr="00796822">
              <w:rPr>
                <w:sz w:val="16"/>
                <w:szCs w:val="16"/>
              </w:rPr>
              <w:t>Αποστολή μέσω της διασύνδεσης μόνο των ασθενών που έχουν παραγγελία απεικονιστικής εξέτασης.</w:t>
            </w:r>
          </w:p>
          <w:p w:rsidR="00796822" w:rsidRPr="00796822" w:rsidRDefault="00796822" w:rsidP="00796822">
            <w:pPr>
              <w:numPr>
                <w:ilvl w:val="0"/>
                <w:numId w:val="24"/>
              </w:numPr>
              <w:spacing w:before="240" w:after="0" w:line="240" w:lineRule="auto"/>
              <w:ind w:right="-87"/>
              <w:jc w:val="both"/>
              <w:rPr>
                <w:b/>
                <w:sz w:val="16"/>
                <w:szCs w:val="16"/>
              </w:rPr>
            </w:pPr>
            <w:r w:rsidRPr="00796822">
              <w:rPr>
                <w:b/>
                <w:sz w:val="16"/>
                <w:szCs w:val="16"/>
              </w:rPr>
              <w:t xml:space="preserve"> Οι Παραγγελίες των Εξετάσεων</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Νέες παραγγελίες απεικονιστικών εξετάσεων, να δημιουργούνται μόνο από το ΟΠΣ.</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Η παραγγελία απεικονιστικών εξετάσεων, να χρησιμοποιεί τη κωδικοποίηση και τη περιγραφή των εξετάσεων του Νοσοκομείου, όπως χρησιμοποιούνται στο ΟΠΣ και σε αντιστοίχιση με την κωδικοποίηση του ΕΟΠΥΥ.</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 xml:space="preserve">Οι παραγγελίες απεικονιστικών εξετάσεων, να έχουν σαν αποδέκτη το εργαστήριο υλοποίησης και όχι συγκεκριμένο </w:t>
            </w:r>
            <w:proofErr w:type="spellStart"/>
            <w:r w:rsidRPr="00796822">
              <w:rPr>
                <w:sz w:val="16"/>
                <w:szCs w:val="16"/>
              </w:rPr>
              <w:t>modality</w:t>
            </w:r>
            <w:proofErr w:type="spellEnd"/>
            <w:r w:rsidRPr="00796822">
              <w:rPr>
                <w:sz w:val="16"/>
                <w:szCs w:val="16"/>
              </w:rPr>
              <w:t xml:space="preserve">. </w:t>
            </w:r>
            <w:proofErr w:type="spellStart"/>
            <w:r w:rsidRPr="00796822">
              <w:rPr>
                <w:sz w:val="16"/>
                <w:szCs w:val="16"/>
              </w:rPr>
              <w:t>To</w:t>
            </w:r>
            <w:proofErr w:type="spellEnd"/>
            <w:r w:rsidRPr="00796822">
              <w:rPr>
                <w:sz w:val="16"/>
                <w:szCs w:val="16"/>
              </w:rPr>
              <w:t xml:space="preserve"> RIS είναι υπεύθυνο να δρομολογεί τη παραγγελία σε συγκεκριμένο </w:t>
            </w:r>
            <w:proofErr w:type="spellStart"/>
            <w:r w:rsidRPr="00796822">
              <w:rPr>
                <w:sz w:val="16"/>
                <w:szCs w:val="16"/>
              </w:rPr>
              <w:t>modality</w:t>
            </w:r>
            <w:proofErr w:type="spellEnd"/>
            <w:r w:rsidRPr="00796822">
              <w:rPr>
                <w:sz w:val="16"/>
                <w:szCs w:val="16"/>
              </w:rPr>
              <w:t>.</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Αντίστοιχα, να χρησιμοποιείται η χωροταξική δομή του Νοσοκομείου, όπως περιγράφεται στο ΟΠΣ.</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Να υπάρχει δυνατότητα αποστολής πολλαπλών εξετάσεων στην ίδια παραγγελία.</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Να υπάρχει δυνατότητα αποστολής παραγγελίας εξέτασης, η οποία δεν θα εκτελείται την ημερομηνία της παραγγελίας.</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Να υπάρχει  δυνατότητα ακύρωσης της παραγγελίας.</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Η Ακύρωση της παραγγελίας να πραγματοποιείται μόνο από το ΟΠΣ.</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Να μην υπάρχει δυνατότητα προσθήκης εξέτασης, στη παραγγελία. (Θα ακυρώνεται η προηγούμενη παραγγελία και θα αποστέλλεται νέα παραγγελία).</w:t>
            </w:r>
          </w:p>
          <w:p w:rsidR="00796822" w:rsidRPr="00796822" w:rsidRDefault="00796822" w:rsidP="00796822">
            <w:pPr>
              <w:numPr>
                <w:ilvl w:val="0"/>
                <w:numId w:val="24"/>
              </w:numPr>
              <w:spacing w:before="240" w:after="0" w:line="240" w:lineRule="auto"/>
              <w:ind w:right="-87"/>
              <w:jc w:val="both"/>
              <w:rPr>
                <w:b/>
                <w:sz w:val="16"/>
                <w:szCs w:val="16"/>
              </w:rPr>
            </w:pPr>
            <w:r w:rsidRPr="00796822">
              <w:rPr>
                <w:b/>
                <w:sz w:val="16"/>
                <w:szCs w:val="16"/>
              </w:rPr>
              <w:t>Η Επισκόπηση των Αποτελεσμάτων</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 xml:space="preserve">Να υπάρχει  δυνατότητα του ρόλου χρηστών για την </w:t>
            </w:r>
            <w:r w:rsidRPr="00796822">
              <w:rPr>
                <w:sz w:val="16"/>
                <w:szCs w:val="16"/>
              </w:rPr>
              <w:lastRenderedPageBreak/>
              <w:t>επισκόπηση των δεδομένων από το RIS και να καθορίζεται από το ΟΠΣ.</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 xml:space="preserve">Να υπάρχει  δυνατότητα η Επισκόπηση γνωμάτευσης και εικόνων της εξέτασης να πραγματοποιείται μέσω Web </w:t>
            </w:r>
            <w:proofErr w:type="spellStart"/>
            <w:r w:rsidRPr="00796822">
              <w:rPr>
                <w:sz w:val="16"/>
                <w:szCs w:val="16"/>
              </w:rPr>
              <w:t>Viewer</w:t>
            </w:r>
            <w:proofErr w:type="spellEnd"/>
            <w:r w:rsidRPr="00796822">
              <w:rPr>
                <w:sz w:val="16"/>
                <w:szCs w:val="16"/>
              </w:rPr>
              <w:t xml:space="preserve"> του συστήματος PACS.</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Να παραλαμβάνεται PDF που θα περιέχει τη γνωμάτευση της εξέτασης και η παραλαβή του PDF να γίνεται εφόσον η εξέταση έχει τη τελική υπογραφή του εργαστηριακού ιατρού (</w:t>
            </w:r>
            <w:proofErr w:type="spellStart"/>
            <w:r w:rsidRPr="00796822">
              <w:rPr>
                <w:sz w:val="16"/>
                <w:szCs w:val="16"/>
              </w:rPr>
              <w:t>sign</w:t>
            </w:r>
            <w:proofErr w:type="spellEnd"/>
            <w:r w:rsidRPr="00796822">
              <w:rPr>
                <w:sz w:val="16"/>
                <w:szCs w:val="16"/>
              </w:rPr>
              <w:t>-</w:t>
            </w:r>
            <w:proofErr w:type="spellStart"/>
            <w:r w:rsidRPr="00796822">
              <w:rPr>
                <w:sz w:val="16"/>
                <w:szCs w:val="16"/>
              </w:rPr>
              <w:t>off</w:t>
            </w:r>
            <w:proofErr w:type="spellEnd"/>
            <w:r w:rsidRPr="00796822">
              <w:rPr>
                <w:sz w:val="16"/>
                <w:szCs w:val="16"/>
              </w:rPr>
              <w:t>).</w:t>
            </w:r>
          </w:p>
          <w:p w:rsidR="00796822" w:rsidRPr="00796822" w:rsidRDefault="00796822" w:rsidP="00796822">
            <w:pPr>
              <w:numPr>
                <w:ilvl w:val="0"/>
                <w:numId w:val="26"/>
              </w:numPr>
              <w:spacing w:before="240" w:after="0" w:line="240" w:lineRule="auto"/>
              <w:ind w:right="-87"/>
              <w:jc w:val="both"/>
              <w:rPr>
                <w:sz w:val="16"/>
                <w:szCs w:val="16"/>
              </w:rPr>
            </w:pPr>
            <w:r w:rsidRPr="00796822">
              <w:rPr>
                <w:sz w:val="16"/>
                <w:szCs w:val="16"/>
              </w:rPr>
              <w:t>Να υπάρχει  δυνατότητα καθορισμού των Τελικών Προδιαγραφών από τους αρμόδιους τεχνικούς σε συνεργασία με τα Στελέχη Πληροφορικής του Νοσοκομείου για την ικανοποίηση τυχόν επιπρόσθετων απαιτήσεων.</w:t>
            </w:r>
          </w:p>
          <w:p w:rsidR="00796822" w:rsidRPr="00C752D1" w:rsidRDefault="00796822" w:rsidP="00796822">
            <w:pPr>
              <w:spacing w:before="240" w:line="240" w:lineRule="auto"/>
              <w:ind w:left="-426" w:right="-87" w:firstLine="425"/>
              <w:jc w:val="both"/>
              <w:rPr>
                <w:b/>
                <w:sz w:val="18"/>
                <w:szCs w:val="18"/>
              </w:rPr>
            </w:pPr>
            <w:r w:rsidRPr="00C752D1">
              <w:rPr>
                <w:b/>
                <w:sz w:val="18"/>
                <w:szCs w:val="18"/>
              </w:rPr>
              <w:t xml:space="preserve">Β. ΥΠΗΡΕΣΙΕΣ ΥΠΟΣΤΗΡΙΞΗΣ </w:t>
            </w:r>
          </w:p>
          <w:p w:rsidR="00796822" w:rsidRPr="00796822" w:rsidRDefault="00796822" w:rsidP="00796822">
            <w:pPr>
              <w:spacing w:before="240" w:line="240" w:lineRule="auto"/>
              <w:ind w:right="-87" w:firstLine="425"/>
              <w:jc w:val="both"/>
              <w:rPr>
                <w:sz w:val="16"/>
                <w:szCs w:val="16"/>
              </w:rPr>
            </w:pPr>
            <w:r w:rsidRPr="00796822">
              <w:rPr>
                <w:sz w:val="16"/>
                <w:szCs w:val="16"/>
              </w:rPr>
              <w:t>Για την πλήρη αξιοποίηση του αναβαθμισμένου λογισμικού αλλά και την γρήγορη εναρμόνιση ως απόρροια της γρήγορης εφαρμογής, κρίνεται απαραίτητη η παροχή μιας σειράς υπηρεσιών από τον ανάδοχο ως εξής :</w:t>
            </w:r>
          </w:p>
          <w:p w:rsidR="00796822" w:rsidRPr="00796822" w:rsidRDefault="00796822" w:rsidP="00796822">
            <w:pPr>
              <w:numPr>
                <w:ilvl w:val="0"/>
                <w:numId w:val="27"/>
              </w:numPr>
              <w:spacing w:before="120" w:after="0" w:line="240" w:lineRule="auto"/>
              <w:ind w:right="-87"/>
              <w:jc w:val="both"/>
              <w:rPr>
                <w:sz w:val="16"/>
                <w:szCs w:val="16"/>
              </w:rPr>
            </w:pPr>
            <w:r w:rsidRPr="00796822">
              <w:rPr>
                <w:sz w:val="16"/>
                <w:szCs w:val="16"/>
              </w:rPr>
              <w:t>Παροχή υπηρεσιών εκπαίδευσης του προσωπικού των Ιατρικών Τμημάτων που θα συνδεθούν με τα απεικονιστικά τμήματα,</w:t>
            </w:r>
          </w:p>
          <w:p w:rsidR="00796822" w:rsidRPr="00796822" w:rsidRDefault="00796822" w:rsidP="00796822">
            <w:pPr>
              <w:numPr>
                <w:ilvl w:val="0"/>
                <w:numId w:val="27"/>
              </w:numPr>
              <w:spacing w:before="120" w:after="0" w:line="240" w:lineRule="auto"/>
              <w:ind w:right="-87"/>
              <w:jc w:val="both"/>
              <w:rPr>
                <w:sz w:val="16"/>
                <w:szCs w:val="16"/>
              </w:rPr>
            </w:pPr>
            <w:r w:rsidRPr="00796822">
              <w:rPr>
                <w:sz w:val="16"/>
                <w:szCs w:val="16"/>
              </w:rPr>
              <w:t>Παροχή υπηρεσιών υποστήριξης, τον πρώτο μήνα παραγωγικής λειτουργίας,</w:t>
            </w:r>
          </w:p>
          <w:p w:rsidR="00796822" w:rsidRPr="00796822" w:rsidRDefault="00796822" w:rsidP="00796822">
            <w:pPr>
              <w:numPr>
                <w:ilvl w:val="0"/>
                <w:numId w:val="27"/>
              </w:numPr>
              <w:spacing w:before="120" w:after="0" w:line="240" w:lineRule="auto"/>
              <w:ind w:right="-87"/>
              <w:jc w:val="both"/>
              <w:rPr>
                <w:sz w:val="16"/>
                <w:szCs w:val="16"/>
              </w:rPr>
            </w:pPr>
            <w:r w:rsidRPr="00796822">
              <w:rPr>
                <w:sz w:val="16"/>
                <w:szCs w:val="16"/>
              </w:rPr>
              <w:t>Συμβουλευτική υποστήριξη και προτάσεις κατά το στάδιο ενεργοποίησης των ηλεκτρονικών παραγγελιών,</w:t>
            </w:r>
          </w:p>
          <w:p w:rsidR="00411041" w:rsidRPr="00796822" w:rsidRDefault="00796822" w:rsidP="00796822">
            <w:pPr>
              <w:numPr>
                <w:ilvl w:val="0"/>
                <w:numId w:val="27"/>
              </w:numPr>
              <w:spacing w:before="120" w:after="0" w:line="240" w:lineRule="auto"/>
              <w:ind w:right="-87"/>
              <w:jc w:val="both"/>
              <w:rPr>
                <w:sz w:val="18"/>
                <w:szCs w:val="18"/>
              </w:rPr>
            </w:pPr>
            <w:r w:rsidRPr="00796822">
              <w:rPr>
                <w:sz w:val="16"/>
                <w:szCs w:val="16"/>
              </w:rPr>
              <w:t>Τηλεφωνική &amp; Τηλεματική Υποστήριξη για θέματα εφαρμογών σχετικών με τη διασύνδεση.</w:t>
            </w: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r>
      <w:tr w:rsidR="00D010C4" w:rsidRPr="00E2050C" w:rsidTr="00C45A3E">
        <w:trPr>
          <w:trHeight w:val="479"/>
        </w:trPr>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3</w:t>
            </w:r>
          </w:p>
        </w:tc>
        <w:tc>
          <w:tcPr>
            <w:tcW w:w="0" w:type="auto"/>
            <w:shd w:val="clear" w:color="auto" w:fill="auto"/>
            <w:vAlign w:val="center"/>
          </w:tcPr>
          <w:p w:rsidR="00C752D1" w:rsidRPr="00C752D1" w:rsidRDefault="00C752D1" w:rsidP="00C752D1">
            <w:pPr>
              <w:numPr>
                <w:ilvl w:val="0"/>
                <w:numId w:val="12"/>
              </w:numPr>
              <w:spacing w:after="120"/>
              <w:ind w:left="0" w:right="-85" w:hanging="357"/>
              <w:rPr>
                <w:rFonts w:cs="Arial"/>
                <w:b/>
                <w:sz w:val="20"/>
                <w:szCs w:val="20"/>
              </w:rPr>
            </w:pPr>
            <w:r w:rsidRPr="00C752D1">
              <w:rPr>
                <w:rFonts w:cs="Arial"/>
                <w:b/>
                <w:sz w:val="20"/>
                <w:szCs w:val="20"/>
              </w:rPr>
              <w:t>ΕΜΠΙΣΤΕΥΤΙΚΟΤΗΤΑ</w:t>
            </w:r>
          </w:p>
          <w:p w:rsidR="00C752D1" w:rsidRPr="00C752D1" w:rsidRDefault="00C752D1" w:rsidP="00C752D1">
            <w:pPr>
              <w:spacing w:before="240" w:line="240" w:lineRule="auto"/>
              <w:ind w:right="-85" w:firstLine="357"/>
              <w:jc w:val="both"/>
              <w:rPr>
                <w:sz w:val="16"/>
                <w:szCs w:val="16"/>
              </w:rPr>
            </w:pPr>
            <w:r w:rsidRPr="00C752D1">
              <w:rPr>
                <w:sz w:val="16"/>
                <w:szCs w:val="16"/>
              </w:rPr>
              <w:t>Ο Ανάδοχος, χωρίς προηγούμενη γραπτή συναίνεση του Νοσοκομείου δεν επιτρέπεται να αποκαλύπτει εμπιστευτικές πληροφορίες που του δόθηκαν ή που ο ίδιος ανακάλυψε κατά την εκτέλεση του παρόντος έργου, ούτε να κοινοποιεί στοιχεία, έγγραφα και πληροφορίες των οποίων λαμβάνει γνώση σε σχέση με τη παρούσα Σύμβαση. Υποχρεούται δε να μεριμνά ώστε το προσωπικό του και κάθε συνεργάτης του να τηρήσει την ως άνω υποχρέωση.</w:t>
            </w:r>
          </w:p>
          <w:p w:rsidR="00C752D1" w:rsidRPr="00C752D1" w:rsidRDefault="00C752D1" w:rsidP="00C752D1">
            <w:pPr>
              <w:spacing w:before="120" w:line="240" w:lineRule="auto"/>
              <w:ind w:right="-87" w:firstLine="357"/>
              <w:jc w:val="both"/>
              <w:rPr>
                <w:sz w:val="16"/>
                <w:szCs w:val="16"/>
              </w:rPr>
            </w:pPr>
            <w:r w:rsidRPr="00C752D1">
              <w:rPr>
                <w:sz w:val="16"/>
                <w:szCs w:val="16"/>
              </w:rPr>
              <w:t>Σε περίπτωση αθέτησης της ανωτέρω υποχρέωσης του Αναδόχου, το Νοσοκομείο δικαιούται να απαιτήσει την αποκατάσταση τυχόν ζημίας με κάθε νόμιμο τρόπο και την παύση κοινοποίησης των εμπιστευτικών πληροφοριών.</w:t>
            </w:r>
          </w:p>
          <w:p w:rsidR="00D010C4" w:rsidRPr="00C752D1" w:rsidRDefault="00C752D1" w:rsidP="00C752D1">
            <w:pPr>
              <w:spacing w:before="120" w:line="240" w:lineRule="auto"/>
              <w:ind w:right="-85" w:firstLine="357"/>
              <w:jc w:val="both"/>
              <w:rPr>
                <w:sz w:val="18"/>
                <w:szCs w:val="18"/>
              </w:rPr>
            </w:pPr>
            <w:r w:rsidRPr="00C752D1">
              <w:rPr>
                <w:sz w:val="16"/>
                <w:szCs w:val="16"/>
              </w:rPr>
              <w:t>Ο Ανάδοχος οφείλει να τηρήσει πλήρη εμπιστευτικότητα και εχεμύθεια σε όποια πληροφορία περιέλθει σε γνώση του και αφορά προσωπικά δεδομένα ασθενών, εργαζομένων, συνεργατών, προμηθευτών του Νοσοκομείου και σύμφωνα με τον Γενικό Κανονισμό Προστασίας Προσωπικών Δεδομένων (ΓΚΠΔ – GDPR) 2016/679 της Ε.Ε.</w:t>
            </w:r>
          </w:p>
        </w:tc>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ΝΑΙ</w:t>
            </w: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r>
      <w:tr w:rsidR="00D010C4" w:rsidRPr="00E2050C" w:rsidTr="00C45A3E">
        <w:trPr>
          <w:trHeight w:val="479"/>
        </w:trPr>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4</w:t>
            </w:r>
          </w:p>
        </w:tc>
        <w:tc>
          <w:tcPr>
            <w:tcW w:w="0" w:type="auto"/>
            <w:shd w:val="clear" w:color="auto" w:fill="auto"/>
            <w:vAlign w:val="center"/>
          </w:tcPr>
          <w:p w:rsidR="00C752D1" w:rsidRPr="00C752D1" w:rsidRDefault="00C752D1" w:rsidP="00C752D1">
            <w:pPr>
              <w:spacing w:before="120" w:after="0" w:line="360" w:lineRule="auto"/>
              <w:ind w:right="-85"/>
              <w:jc w:val="both"/>
              <w:rPr>
                <w:sz w:val="20"/>
                <w:szCs w:val="20"/>
              </w:rPr>
            </w:pPr>
            <w:r w:rsidRPr="00C752D1">
              <w:rPr>
                <w:b/>
                <w:sz w:val="20"/>
                <w:szCs w:val="20"/>
              </w:rPr>
              <w:t>ΧΡΟΝΟΣ ΥΛΟΠΟΙΗΣΗΣ ΤΟΥ ΕΡΓΟΥ</w:t>
            </w:r>
          </w:p>
          <w:p w:rsidR="00211A41" w:rsidRDefault="00C752D1" w:rsidP="00211A41">
            <w:pPr>
              <w:spacing w:before="120" w:line="240" w:lineRule="auto"/>
              <w:ind w:right="-87" w:firstLine="357"/>
              <w:jc w:val="both"/>
              <w:rPr>
                <w:sz w:val="16"/>
                <w:szCs w:val="16"/>
              </w:rPr>
            </w:pPr>
            <w:r w:rsidRPr="00C752D1">
              <w:rPr>
                <w:sz w:val="16"/>
                <w:szCs w:val="16"/>
              </w:rPr>
              <w:t>Ο Ανάδοχος οφείλει να διεκπεραιώσει όλες τις απαιτούμενες εργασίες της παρούσης σύμφωνα με τον παρακάτω Πίνακα με το αναλυτικό χρονοδιάγραμμα υλοποίησης (σε μήνες) και από την έναρξη της Σύμβασης του έργου.</w:t>
            </w:r>
          </w:p>
          <w:p w:rsidR="00211A41" w:rsidRPr="00C752D1" w:rsidRDefault="00211A41" w:rsidP="00211A41">
            <w:pPr>
              <w:spacing w:before="120" w:line="240" w:lineRule="auto"/>
              <w:ind w:right="-87" w:firstLine="357"/>
              <w:jc w:val="both"/>
              <w:rPr>
                <w:sz w:val="16"/>
                <w:szCs w:val="16"/>
              </w:rPr>
            </w:pPr>
          </w:p>
          <w:tbl>
            <w:tblPr>
              <w:tblW w:w="0" w:type="auto"/>
              <w:jc w:val="center"/>
              <w:tblLook w:val="04A0"/>
            </w:tblPr>
            <w:tblGrid>
              <w:gridCol w:w="3140"/>
              <w:gridCol w:w="465"/>
              <w:gridCol w:w="465"/>
              <w:gridCol w:w="465"/>
            </w:tblGrid>
            <w:tr w:rsidR="00C752D1" w:rsidRPr="00C94729" w:rsidTr="00C752D1">
              <w:trPr>
                <w:trHeight w:val="31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752D1" w:rsidRPr="00C752D1" w:rsidRDefault="00C752D1" w:rsidP="00C752D1">
                  <w:pPr>
                    <w:spacing w:line="240" w:lineRule="auto"/>
                    <w:rPr>
                      <w:rFonts w:cs="Calibri"/>
                      <w:b/>
                      <w:bCs/>
                      <w:color w:val="000000"/>
                      <w:sz w:val="16"/>
                      <w:szCs w:val="16"/>
                    </w:rPr>
                  </w:pPr>
                  <w:r w:rsidRPr="00C752D1">
                    <w:rPr>
                      <w:rFonts w:cs="Calibri"/>
                      <w:b/>
                      <w:bCs/>
                      <w:color w:val="000000"/>
                      <w:sz w:val="16"/>
                      <w:szCs w:val="16"/>
                    </w:rPr>
                    <w:t>ΑΝΤΙΚΕΙΜΕΝΟ</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C752D1" w:rsidRPr="00C752D1" w:rsidRDefault="00C752D1" w:rsidP="00C752D1">
                  <w:pPr>
                    <w:jc w:val="center"/>
                    <w:rPr>
                      <w:rFonts w:cs="Calibri"/>
                      <w:b/>
                      <w:bCs/>
                      <w:color w:val="000000"/>
                      <w:sz w:val="18"/>
                      <w:szCs w:val="18"/>
                    </w:rPr>
                  </w:pPr>
                  <w:r w:rsidRPr="00C752D1">
                    <w:rPr>
                      <w:rFonts w:cs="Calibri"/>
                      <w:b/>
                      <w:bCs/>
                      <w:color w:val="000000"/>
                      <w:sz w:val="18"/>
                      <w:szCs w:val="18"/>
                    </w:rPr>
                    <w:t>Μ1</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C752D1" w:rsidRPr="00C752D1" w:rsidRDefault="00C752D1" w:rsidP="00C752D1">
                  <w:pPr>
                    <w:jc w:val="center"/>
                    <w:rPr>
                      <w:rFonts w:cs="Calibri"/>
                      <w:b/>
                      <w:bCs/>
                      <w:color w:val="000000"/>
                      <w:sz w:val="18"/>
                      <w:szCs w:val="18"/>
                    </w:rPr>
                  </w:pPr>
                  <w:r w:rsidRPr="00C752D1">
                    <w:rPr>
                      <w:rFonts w:cs="Calibri"/>
                      <w:b/>
                      <w:bCs/>
                      <w:color w:val="000000"/>
                      <w:sz w:val="18"/>
                      <w:szCs w:val="18"/>
                    </w:rPr>
                    <w:t>Μ2</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C752D1" w:rsidRPr="00C752D1" w:rsidRDefault="00C752D1" w:rsidP="00C752D1">
                  <w:pPr>
                    <w:jc w:val="center"/>
                    <w:rPr>
                      <w:rFonts w:cs="Calibri"/>
                      <w:b/>
                      <w:bCs/>
                      <w:color w:val="000000"/>
                      <w:sz w:val="18"/>
                      <w:szCs w:val="18"/>
                    </w:rPr>
                  </w:pPr>
                  <w:r w:rsidRPr="00C752D1">
                    <w:rPr>
                      <w:rFonts w:cs="Calibri"/>
                      <w:b/>
                      <w:bCs/>
                      <w:color w:val="000000"/>
                      <w:sz w:val="18"/>
                      <w:szCs w:val="18"/>
                    </w:rPr>
                    <w:t>Μ3</w:t>
                  </w:r>
                </w:p>
              </w:tc>
            </w:tr>
            <w:tr w:rsidR="00C752D1" w:rsidRPr="00C94729" w:rsidTr="00C752D1">
              <w:trPr>
                <w:trHeight w:val="407"/>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C752D1" w:rsidRPr="00C752D1" w:rsidRDefault="00C752D1" w:rsidP="00C752D1">
                  <w:pPr>
                    <w:spacing w:line="240" w:lineRule="auto"/>
                    <w:rPr>
                      <w:rFonts w:cs="Calibri"/>
                      <w:color w:val="000000"/>
                      <w:sz w:val="16"/>
                      <w:szCs w:val="16"/>
                    </w:rPr>
                  </w:pPr>
                  <w:r w:rsidRPr="00C752D1">
                    <w:rPr>
                      <w:rFonts w:cs="Calibri"/>
                      <w:color w:val="000000"/>
                      <w:sz w:val="16"/>
                      <w:szCs w:val="16"/>
                    </w:rPr>
                    <w:t xml:space="preserve">Μελέτη υφιστάμενης κατάστασης </w:t>
                  </w:r>
                </w:p>
              </w:tc>
              <w:tc>
                <w:tcPr>
                  <w:tcW w:w="0" w:type="auto"/>
                  <w:tcBorders>
                    <w:top w:val="nil"/>
                    <w:left w:val="nil"/>
                    <w:bottom w:val="single" w:sz="8" w:space="0" w:color="000000"/>
                    <w:right w:val="single" w:sz="8" w:space="0" w:color="000000"/>
                  </w:tcBorders>
                  <w:shd w:val="clear" w:color="000000" w:fill="D8D8D8"/>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c>
                <w:tcPr>
                  <w:tcW w:w="0" w:type="auto"/>
                  <w:tcBorders>
                    <w:top w:val="nil"/>
                    <w:left w:val="nil"/>
                    <w:bottom w:val="single" w:sz="8" w:space="0" w:color="000000"/>
                    <w:right w:val="single" w:sz="8" w:space="0" w:color="000000"/>
                  </w:tcBorders>
                  <w:shd w:val="clear" w:color="auto" w:fill="auto"/>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c>
                <w:tcPr>
                  <w:tcW w:w="0" w:type="auto"/>
                  <w:tcBorders>
                    <w:top w:val="nil"/>
                    <w:left w:val="nil"/>
                    <w:bottom w:val="single" w:sz="8" w:space="0" w:color="000000"/>
                    <w:right w:val="single" w:sz="8" w:space="0" w:color="000000"/>
                  </w:tcBorders>
                  <w:shd w:val="clear" w:color="auto" w:fill="auto"/>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r>
            <w:tr w:rsidR="00C752D1" w:rsidRPr="00C94729" w:rsidTr="00C752D1">
              <w:trPr>
                <w:trHeight w:val="329"/>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C752D1" w:rsidRPr="00C752D1" w:rsidRDefault="00C752D1" w:rsidP="00C752D1">
                  <w:pPr>
                    <w:spacing w:line="240" w:lineRule="auto"/>
                    <w:rPr>
                      <w:rFonts w:cs="Calibri"/>
                      <w:color w:val="000000"/>
                      <w:sz w:val="16"/>
                      <w:szCs w:val="16"/>
                    </w:rPr>
                  </w:pPr>
                  <w:r w:rsidRPr="00C752D1">
                    <w:rPr>
                      <w:rFonts w:cs="Calibri"/>
                      <w:color w:val="000000"/>
                      <w:sz w:val="16"/>
                      <w:szCs w:val="16"/>
                    </w:rPr>
                    <w:t>Ανάπτυξη Λογισμικού</w:t>
                  </w:r>
                </w:p>
              </w:tc>
              <w:tc>
                <w:tcPr>
                  <w:tcW w:w="0" w:type="auto"/>
                  <w:tcBorders>
                    <w:top w:val="nil"/>
                    <w:left w:val="nil"/>
                    <w:bottom w:val="single" w:sz="8" w:space="0" w:color="000000"/>
                    <w:right w:val="single" w:sz="8" w:space="0" w:color="000000"/>
                  </w:tcBorders>
                  <w:shd w:val="clear" w:color="000000" w:fill="D8D8D8"/>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c>
                <w:tcPr>
                  <w:tcW w:w="0" w:type="auto"/>
                  <w:tcBorders>
                    <w:top w:val="nil"/>
                    <w:left w:val="nil"/>
                    <w:bottom w:val="single" w:sz="8" w:space="0" w:color="000000"/>
                    <w:right w:val="single" w:sz="8" w:space="0" w:color="000000"/>
                  </w:tcBorders>
                  <w:shd w:val="clear" w:color="000000" w:fill="D8D8D8"/>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c>
                <w:tcPr>
                  <w:tcW w:w="0" w:type="auto"/>
                  <w:tcBorders>
                    <w:top w:val="nil"/>
                    <w:left w:val="nil"/>
                    <w:bottom w:val="single" w:sz="8" w:space="0" w:color="000000"/>
                    <w:right w:val="single" w:sz="8" w:space="0" w:color="000000"/>
                  </w:tcBorders>
                  <w:shd w:val="clear" w:color="000000" w:fill="D8D8D8"/>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r>
            <w:tr w:rsidR="00C752D1" w:rsidRPr="00C94729" w:rsidTr="00C752D1">
              <w:trPr>
                <w:trHeight w:val="351"/>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C752D1" w:rsidRPr="00C752D1" w:rsidRDefault="00C752D1" w:rsidP="00C752D1">
                  <w:pPr>
                    <w:spacing w:line="240" w:lineRule="auto"/>
                    <w:rPr>
                      <w:rFonts w:cs="Calibri"/>
                      <w:color w:val="000000"/>
                      <w:sz w:val="16"/>
                      <w:szCs w:val="16"/>
                    </w:rPr>
                  </w:pPr>
                  <w:r w:rsidRPr="00C752D1">
                    <w:rPr>
                      <w:rFonts w:cs="Calibri"/>
                      <w:color w:val="000000"/>
                      <w:sz w:val="16"/>
                      <w:szCs w:val="16"/>
                    </w:rPr>
                    <w:lastRenderedPageBreak/>
                    <w:t>Παραμετροποίηση Εγκατάσταση Λογισμικού</w:t>
                  </w:r>
                </w:p>
              </w:tc>
              <w:tc>
                <w:tcPr>
                  <w:tcW w:w="0" w:type="auto"/>
                  <w:tcBorders>
                    <w:top w:val="nil"/>
                    <w:left w:val="nil"/>
                    <w:bottom w:val="single" w:sz="8" w:space="0" w:color="000000"/>
                    <w:right w:val="single" w:sz="8" w:space="0" w:color="000000"/>
                  </w:tcBorders>
                  <w:shd w:val="clear" w:color="auto" w:fill="auto"/>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c>
                <w:tcPr>
                  <w:tcW w:w="0" w:type="auto"/>
                  <w:tcBorders>
                    <w:top w:val="nil"/>
                    <w:left w:val="nil"/>
                    <w:bottom w:val="single" w:sz="8" w:space="0" w:color="000000"/>
                    <w:right w:val="single" w:sz="8" w:space="0" w:color="000000"/>
                  </w:tcBorders>
                  <w:shd w:val="clear" w:color="auto" w:fill="auto"/>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c>
                <w:tcPr>
                  <w:tcW w:w="0" w:type="auto"/>
                  <w:tcBorders>
                    <w:top w:val="nil"/>
                    <w:left w:val="nil"/>
                    <w:bottom w:val="single" w:sz="8" w:space="0" w:color="000000"/>
                    <w:right w:val="single" w:sz="8" w:space="0" w:color="000000"/>
                  </w:tcBorders>
                  <w:shd w:val="clear" w:color="000000" w:fill="D8D8D8"/>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r>
            <w:tr w:rsidR="00C752D1" w:rsidRPr="00C94729" w:rsidTr="00C752D1">
              <w:trPr>
                <w:trHeight w:val="264"/>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C752D1" w:rsidRPr="00C752D1" w:rsidRDefault="00C752D1" w:rsidP="00C752D1">
                  <w:pPr>
                    <w:spacing w:line="240" w:lineRule="auto"/>
                    <w:rPr>
                      <w:rFonts w:cs="Calibri"/>
                      <w:color w:val="000000"/>
                      <w:sz w:val="16"/>
                      <w:szCs w:val="16"/>
                    </w:rPr>
                  </w:pPr>
                  <w:r w:rsidRPr="00C752D1">
                    <w:rPr>
                      <w:rFonts w:cs="Calibri"/>
                      <w:color w:val="000000"/>
                      <w:sz w:val="16"/>
                      <w:szCs w:val="16"/>
                    </w:rPr>
                    <w:t>Εκπαίδευση Προσωπικού</w:t>
                  </w:r>
                </w:p>
              </w:tc>
              <w:tc>
                <w:tcPr>
                  <w:tcW w:w="0" w:type="auto"/>
                  <w:tcBorders>
                    <w:top w:val="nil"/>
                    <w:left w:val="nil"/>
                    <w:bottom w:val="single" w:sz="8" w:space="0" w:color="000000"/>
                    <w:right w:val="single" w:sz="8" w:space="0" w:color="000000"/>
                  </w:tcBorders>
                  <w:shd w:val="clear" w:color="auto" w:fill="auto"/>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c>
                <w:tcPr>
                  <w:tcW w:w="0" w:type="auto"/>
                  <w:tcBorders>
                    <w:top w:val="nil"/>
                    <w:left w:val="nil"/>
                    <w:bottom w:val="single" w:sz="8" w:space="0" w:color="000000"/>
                    <w:right w:val="single" w:sz="8" w:space="0" w:color="000000"/>
                  </w:tcBorders>
                  <w:shd w:val="clear" w:color="auto" w:fill="auto"/>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c>
                <w:tcPr>
                  <w:tcW w:w="0" w:type="auto"/>
                  <w:tcBorders>
                    <w:top w:val="nil"/>
                    <w:left w:val="nil"/>
                    <w:bottom w:val="single" w:sz="8" w:space="0" w:color="000000"/>
                    <w:right w:val="single" w:sz="8" w:space="0" w:color="000000"/>
                  </w:tcBorders>
                  <w:shd w:val="clear" w:color="000000" w:fill="D8D8D8"/>
                  <w:vAlign w:val="center"/>
                  <w:hideMark/>
                </w:tcPr>
                <w:p w:rsidR="00C752D1" w:rsidRPr="00C94729" w:rsidRDefault="00C752D1" w:rsidP="00C752D1">
                  <w:pPr>
                    <w:jc w:val="center"/>
                    <w:rPr>
                      <w:rFonts w:cs="Calibri"/>
                      <w:color w:val="000000"/>
                      <w:szCs w:val="24"/>
                    </w:rPr>
                  </w:pPr>
                  <w:r w:rsidRPr="00C94729">
                    <w:rPr>
                      <w:rFonts w:cs="Calibri"/>
                      <w:color w:val="000000"/>
                      <w:szCs w:val="24"/>
                    </w:rPr>
                    <w:t> </w:t>
                  </w:r>
                </w:p>
              </w:tc>
            </w:tr>
          </w:tbl>
          <w:p w:rsidR="00C752D1" w:rsidRPr="00211A41" w:rsidRDefault="00C752D1" w:rsidP="00C752D1">
            <w:pPr>
              <w:spacing w:before="120" w:line="360" w:lineRule="auto"/>
              <w:ind w:right="-87"/>
              <w:jc w:val="both"/>
            </w:pPr>
          </w:p>
          <w:p w:rsidR="00D010C4" w:rsidRPr="00C752D1" w:rsidRDefault="00C752D1" w:rsidP="00C752D1">
            <w:pPr>
              <w:spacing w:line="240" w:lineRule="auto"/>
              <w:ind w:right="-87" w:firstLine="357"/>
              <w:jc w:val="both"/>
              <w:rPr>
                <w:sz w:val="16"/>
                <w:szCs w:val="16"/>
              </w:rPr>
            </w:pPr>
            <w:r w:rsidRPr="00C752D1">
              <w:rPr>
                <w:sz w:val="16"/>
                <w:szCs w:val="16"/>
              </w:rPr>
              <w:t>Με τη πάροδο του ανωτέρω χρονοδιαγράμματος υλοποίησης του έργου, την έναρξη της παραγωγικής λειτουργίας και τη πάροδο της παροχής υποστήριξης ενός μήνα μετά την έναρξη της παραγωγικής λειτουργίας, η Συντήρηση – Τεχνική Υποστήριξη του έργου θα ενσωματωθεί στην ήδη υπάρχουσα Σύμβαση Συντήρησης – Τεχνικής Υποστήριξης του ΟΠΣ ΑΣΚΛΗΠΙΟΣ</w:t>
            </w:r>
            <w:r w:rsidRPr="00C752D1">
              <w:rPr>
                <w:sz w:val="16"/>
                <w:szCs w:val="16"/>
                <w:vertAlign w:val="superscript"/>
              </w:rPr>
              <w:t>ΤΜ</w:t>
            </w:r>
            <w:r w:rsidRPr="00C752D1">
              <w:rPr>
                <w:sz w:val="16"/>
                <w:szCs w:val="16"/>
              </w:rPr>
              <w:t xml:space="preserve"> και με την τήρηση όλων των όρων αυτής. Στην ανανέωση του ετήσιου Συμβολαίου Συντήρησης – Τεχνικής Υποστήριξης θα υλοποιηθεί αναπροσαρμογή του Οικονομικού Αντικειμένου.</w:t>
            </w:r>
          </w:p>
        </w:tc>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r>
      <w:tr w:rsidR="00C04E4C" w:rsidRPr="00E2050C" w:rsidTr="00C45A3E">
        <w:trPr>
          <w:trHeight w:val="479"/>
        </w:trPr>
        <w:tc>
          <w:tcPr>
            <w:tcW w:w="0" w:type="auto"/>
            <w:shd w:val="clear" w:color="auto" w:fill="auto"/>
            <w:vAlign w:val="center"/>
          </w:tcPr>
          <w:p w:rsidR="00C04E4C" w:rsidRPr="00E2050C" w:rsidRDefault="00C04E4C"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5.</w:t>
            </w:r>
          </w:p>
        </w:tc>
        <w:tc>
          <w:tcPr>
            <w:tcW w:w="0" w:type="auto"/>
            <w:shd w:val="clear" w:color="auto" w:fill="auto"/>
            <w:vAlign w:val="center"/>
          </w:tcPr>
          <w:p w:rsidR="00C752D1" w:rsidRPr="00C752D1" w:rsidRDefault="00C752D1" w:rsidP="00C752D1">
            <w:pPr>
              <w:numPr>
                <w:ilvl w:val="0"/>
                <w:numId w:val="12"/>
              </w:numPr>
              <w:spacing w:after="0" w:line="360" w:lineRule="auto"/>
              <w:ind w:left="0" w:right="-85" w:hanging="357"/>
              <w:jc w:val="both"/>
              <w:rPr>
                <w:sz w:val="20"/>
                <w:szCs w:val="20"/>
              </w:rPr>
            </w:pPr>
            <w:r w:rsidRPr="00C752D1">
              <w:rPr>
                <w:b/>
                <w:sz w:val="20"/>
                <w:szCs w:val="20"/>
              </w:rPr>
              <w:t>ΠΑΡΑΔΟΤΕΑ</w:t>
            </w:r>
          </w:p>
          <w:p w:rsidR="00C752D1" w:rsidRPr="00C752D1" w:rsidRDefault="00C752D1" w:rsidP="00C752D1">
            <w:pPr>
              <w:pStyle w:val="a3"/>
              <w:numPr>
                <w:ilvl w:val="0"/>
                <w:numId w:val="29"/>
              </w:numPr>
              <w:spacing w:before="120" w:after="0" w:line="240" w:lineRule="auto"/>
              <w:ind w:right="-85"/>
              <w:jc w:val="both"/>
              <w:rPr>
                <w:sz w:val="16"/>
                <w:szCs w:val="16"/>
              </w:rPr>
            </w:pPr>
            <w:r w:rsidRPr="00C752D1">
              <w:rPr>
                <w:sz w:val="16"/>
                <w:szCs w:val="16"/>
              </w:rPr>
              <w:t xml:space="preserve">Αναβαθμισμένο Λογισμικό Διασύνδεσης (με βάση τις λειτουργίες και </w:t>
            </w:r>
            <w:proofErr w:type="spellStart"/>
            <w:r w:rsidRPr="00C752D1">
              <w:rPr>
                <w:sz w:val="16"/>
                <w:szCs w:val="16"/>
              </w:rPr>
              <w:t>διεπαφές</w:t>
            </w:r>
            <w:proofErr w:type="spellEnd"/>
            <w:r w:rsidRPr="00C752D1">
              <w:rPr>
                <w:sz w:val="16"/>
                <w:szCs w:val="16"/>
              </w:rPr>
              <w:t xml:space="preserve"> που αναφέρονται στην Παράγραφο 2) σε πλήρη Παραγωγική Λειτουργία.</w:t>
            </w:r>
          </w:p>
          <w:p w:rsidR="00C04E4C" w:rsidRPr="00C752D1" w:rsidRDefault="00C752D1" w:rsidP="00C752D1">
            <w:pPr>
              <w:pStyle w:val="a3"/>
              <w:numPr>
                <w:ilvl w:val="0"/>
                <w:numId w:val="29"/>
              </w:numPr>
              <w:spacing w:after="0" w:line="240" w:lineRule="auto"/>
              <w:ind w:right="-87"/>
              <w:jc w:val="both"/>
              <w:rPr>
                <w:sz w:val="18"/>
                <w:szCs w:val="18"/>
              </w:rPr>
            </w:pPr>
            <w:r w:rsidRPr="00C752D1">
              <w:rPr>
                <w:sz w:val="16"/>
                <w:szCs w:val="16"/>
              </w:rPr>
              <w:t>Υπηρεσίες σύμφωνα με τη Παράγραφο 2.</w:t>
            </w:r>
          </w:p>
        </w:tc>
        <w:tc>
          <w:tcPr>
            <w:tcW w:w="0" w:type="auto"/>
            <w:shd w:val="clear" w:color="auto" w:fill="auto"/>
            <w:vAlign w:val="center"/>
          </w:tcPr>
          <w:p w:rsidR="00C04E4C" w:rsidRPr="00E2050C" w:rsidRDefault="00C04E4C"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ΝΑΙ</w:t>
            </w:r>
          </w:p>
        </w:tc>
        <w:tc>
          <w:tcPr>
            <w:tcW w:w="0" w:type="auto"/>
            <w:shd w:val="clear" w:color="auto" w:fill="auto"/>
            <w:vAlign w:val="bottom"/>
          </w:tcPr>
          <w:p w:rsidR="00C04E4C" w:rsidRPr="00E2050C" w:rsidRDefault="00C04E4C"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C04E4C" w:rsidRPr="00E2050C" w:rsidRDefault="00C04E4C" w:rsidP="00C45A3E">
            <w:pPr>
              <w:spacing w:line="360" w:lineRule="auto"/>
              <w:rPr>
                <w:rFonts w:ascii="Arial Narrow" w:hAnsi="Arial Narrow" w:cs="Calibri Light"/>
                <w:iCs/>
                <w:color w:val="000000"/>
                <w:sz w:val="16"/>
                <w:szCs w:val="16"/>
                <w:lang w:eastAsia="el-GR"/>
              </w:rPr>
            </w:pPr>
          </w:p>
        </w:tc>
      </w:tr>
      <w:tr w:rsidR="00C752D1" w:rsidRPr="00E2050C" w:rsidTr="00C45A3E">
        <w:trPr>
          <w:trHeight w:val="479"/>
        </w:trPr>
        <w:tc>
          <w:tcPr>
            <w:tcW w:w="0" w:type="auto"/>
            <w:shd w:val="clear" w:color="auto" w:fill="auto"/>
            <w:vAlign w:val="center"/>
          </w:tcPr>
          <w:p w:rsidR="00C752D1" w:rsidRPr="00C752D1" w:rsidRDefault="00C752D1" w:rsidP="00C45A3E">
            <w:pPr>
              <w:spacing w:line="360" w:lineRule="auto"/>
              <w:rPr>
                <w:rFonts w:ascii="Arial Narrow" w:hAnsi="Arial Narrow" w:cs="Calibri Light"/>
                <w:iCs/>
                <w:color w:val="000000"/>
                <w:sz w:val="16"/>
                <w:szCs w:val="16"/>
                <w:lang w:val="en-US" w:eastAsia="el-GR"/>
              </w:rPr>
            </w:pPr>
            <w:r>
              <w:rPr>
                <w:rFonts w:ascii="Arial Narrow" w:hAnsi="Arial Narrow" w:cs="Calibri Light"/>
                <w:iCs/>
                <w:color w:val="000000"/>
                <w:sz w:val="16"/>
                <w:szCs w:val="16"/>
                <w:lang w:val="en-US" w:eastAsia="el-GR"/>
              </w:rPr>
              <w:t>6</w:t>
            </w:r>
          </w:p>
        </w:tc>
        <w:tc>
          <w:tcPr>
            <w:tcW w:w="0" w:type="auto"/>
            <w:shd w:val="clear" w:color="auto" w:fill="auto"/>
            <w:vAlign w:val="center"/>
          </w:tcPr>
          <w:p w:rsidR="00C752D1" w:rsidRPr="00C752D1" w:rsidRDefault="00C752D1" w:rsidP="00C752D1">
            <w:pPr>
              <w:spacing w:after="0"/>
              <w:ind w:right="-85"/>
              <w:rPr>
                <w:b/>
                <w:sz w:val="20"/>
                <w:szCs w:val="20"/>
              </w:rPr>
            </w:pPr>
            <w:r w:rsidRPr="00C752D1">
              <w:rPr>
                <w:b/>
                <w:sz w:val="20"/>
                <w:szCs w:val="20"/>
              </w:rPr>
              <w:t>ΠΙΘΑΝΟ ΚΟΣΤΟΣ ΔΑΠΑΝΗΣ</w:t>
            </w:r>
          </w:p>
          <w:p w:rsidR="00C752D1" w:rsidRPr="00796822" w:rsidRDefault="00C752D1" w:rsidP="00C752D1">
            <w:pPr>
              <w:spacing w:before="120" w:after="120" w:line="360" w:lineRule="auto"/>
              <w:ind w:right="-87"/>
              <w:jc w:val="both"/>
              <w:rPr>
                <w:sz w:val="18"/>
                <w:szCs w:val="18"/>
              </w:rPr>
            </w:pPr>
            <w:r w:rsidRPr="00796822">
              <w:rPr>
                <w:sz w:val="18"/>
                <w:szCs w:val="18"/>
              </w:rPr>
              <w:t xml:space="preserve">Το πιθανό Κόστος του έργου διαμορφώνονται σύμφωνα με τον παρακάτω πίνακα :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
              <w:gridCol w:w="2278"/>
              <w:gridCol w:w="2507"/>
            </w:tblGrid>
            <w:tr w:rsidR="00C752D1" w:rsidRPr="00FF174C" w:rsidTr="00C752D1">
              <w:trPr>
                <w:trHeight w:val="946"/>
              </w:trPr>
              <w:tc>
                <w:tcPr>
                  <w:tcW w:w="478" w:type="pct"/>
                  <w:vAlign w:val="center"/>
                </w:tcPr>
                <w:p w:rsidR="00C752D1" w:rsidRPr="00211A41" w:rsidRDefault="00C752D1" w:rsidP="00C752D1">
                  <w:pPr>
                    <w:spacing w:before="120" w:line="360" w:lineRule="auto"/>
                    <w:ind w:right="-87"/>
                    <w:jc w:val="center"/>
                    <w:rPr>
                      <w:sz w:val="20"/>
                      <w:szCs w:val="20"/>
                    </w:rPr>
                  </w:pPr>
                  <w:r w:rsidRPr="00211A41">
                    <w:rPr>
                      <w:rFonts w:ascii="Calibri-Bold" w:eastAsia="Calibri" w:hAnsi="Calibri-Bold" w:cs="Calibri-Bold"/>
                      <w:b/>
                      <w:bCs/>
                      <w:sz w:val="20"/>
                      <w:szCs w:val="20"/>
                    </w:rPr>
                    <w:t>Α/Α</w:t>
                  </w:r>
                </w:p>
              </w:tc>
              <w:tc>
                <w:tcPr>
                  <w:tcW w:w="2153" w:type="pct"/>
                  <w:vAlign w:val="center"/>
                </w:tcPr>
                <w:p w:rsidR="00C752D1" w:rsidRPr="00211A41" w:rsidRDefault="00C752D1" w:rsidP="00C752D1">
                  <w:pPr>
                    <w:autoSpaceDE w:val="0"/>
                    <w:autoSpaceDN w:val="0"/>
                    <w:adjustRightInd w:val="0"/>
                    <w:ind w:right="-87"/>
                    <w:jc w:val="center"/>
                    <w:rPr>
                      <w:rFonts w:ascii="Calibri-Bold" w:eastAsia="Calibri" w:hAnsi="Calibri-Bold" w:cs="Calibri-Bold"/>
                      <w:b/>
                      <w:bCs/>
                      <w:sz w:val="20"/>
                      <w:szCs w:val="20"/>
                    </w:rPr>
                  </w:pPr>
                  <w:r w:rsidRPr="00211A41">
                    <w:rPr>
                      <w:rFonts w:ascii="Calibri-Bold" w:eastAsia="Calibri" w:hAnsi="Calibri-Bold" w:cs="Calibri-Bold"/>
                      <w:b/>
                      <w:bCs/>
                      <w:sz w:val="20"/>
                      <w:szCs w:val="20"/>
                    </w:rPr>
                    <w:t xml:space="preserve">ΠΕΡΙΓΡΑΦΗ ΥΠΗΡΕΣΙΑΣ </w:t>
                  </w:r>
                </w:p>
              </w:tc>
              <w:tc>
                <w:tcPr>
                  <w:tcW w:w="2369" w:type="pct"/>
                  <w:vAlign w:val="center"/>
                </w:tcPr>
                <w:p w:rsidR="00C752D1" w:rsidRPr="00211A41" w:rsidRDefault="00C752D1" w:rsidP="00C752D1">
                  <w:pPr>
                    <w:autoSpaceDE w:val="0"/>
                    <w:autoSpaceDN w:val="0"/>
                    <w:adjustRightInd w:val="0"/>
                    <w:ind w:right="-87"/>
                    <w:jc w:val="center"/>
                    <w:rPr>
                      <w:rFonts w:ascii="Calibri-Bold" w:eastAsia="Calibri" w:hAnsi="Calibri-Bold" w:cs="Calibri-Bold"/>
                      <w:b/>
                      <w:bCs/>
                      <w:sz w:val="20"/>
                      <w:szCs w:val="20"/>
                    </w:rPr>
                  </w:pPr>
                  <w:r w:rsidRPr="00211A41">
                    <w:rPr>
                      <w:rFonts w:ascii="Calibri-Bold" w:eastAsia="Calibri" w:hAnsi="Calibri-Bold" w:cs="Calibri-Bold"/>
                      <w:b/>
                      <w:bCs/>
                      <w:sz w:val="20"/>
                      <w:szCs w:val="20"/>
                    </w:rPr>
                    <w:t>ΣΥΝΟΛΙΚΗ ΠΡΟΫΠΟΛΟΓΙΣΘΕΙΣΑ</w:t>
                  </w:r>
                </w:p>
                <w:p w:rsidR="00C752D1" w:rsidRPr="00211A41" w:rsidRDefault="00C752D1" w:rsidP="00C752D1">
                  <w:pPr>
                    <w:ind w:right="-87"/>
                    <w:jc w:val="center"/>
                    <w:rPr>
                      <w:sz w:val="20"/>
                      <w:szCs w:val="20"/>
                    </w:rPr>
                  </w:pPr>
                  <w:r w:rsidRPr="00211A41">
                    <w:rPr>
                      <w:rFonts w:ascii="Calibri-Bold" w:eastAsia="Calibri" w:hAnsi="Calibri-Bold" w:cs="Calibri-Bold"/>
                      <w:b/>
                      <w:bCs/>
                      <w:sz w:val="20"/>
                      <w:szCs w:val="20"/>
                    </w:rPr>
                    <w:t>ΔΑΠΑΝΗ, ΧΩΡΙΣ ΦΠΑ</w:t>
                  </w:r>
                </w:p>
              </w:tc>
            </w:tr>
            <w:tr w:rsidR="00C752D1" w:rsidRPr="00FF174C" w:rsidTr="00C752D1">
              <w:trPr>
                <w:trHeight w:val="2367"/>
              </w:trPr>
              <w:tc>
                <w:tcPr>
                  <w:tcW w:w="478" w:type="pct"/>
                  <w:vAlign w:val="center"/>
                </w:tcPr>
                <w:p w:rsidR="00C752D1" w:rsidRPr="00211A41" w:rsidRDefault="00C752D1" w:rsidP="00C752D1">
                  <w:pPr>
                    <w:spacing w:before="120" w:line="360" w:lineRule="auto"/>
                    <w:ind w:right="-87"/>
                    <w:jc w:val="center"/>
                    <w:rPr>
                      <w:b/>
                      <w:sz w:val="20"/>
                      <w:szCs w:val="20"/>
                    </w:rPr>
                  </w:pPr>
                  <w:r w:rsidRPr="00211A41">
                    <w:rPr>
                      <w:b/>
                      <w:sz w:val="20"/>
                      <w:szCs w:val="20"/>
                    </w:rPr>
                    <w:t>1</w:t>
                  </w:r>
                </w:p>
              </w:tc>
              <w:tc>
                <w:tcPr>
                  <w:tcW w:w="2153" w:type="pct"/>
                  <w:vAlign w:val="center"/>
                </w:tcPr>
                <w:p w:rsidR="00C752D1" w:rsidRPr="00211A41" w:rsidRDefault="00C752D1" w:rsidP="00C752D1">
                  <w:pPr>
                    <w:spacing w:before="120" w:line="240" w:lineRule="auto"/>
                    <w:ind w:left="176" w:right="176"/>
                    <w:jc w:val="both"/>
                    <w:rPr>
                      <w:sz w:val="16"/>
                      <w:szCs w:val="16"/>
                    </w:rPr>
                  </w:pPr>
                  <w:r w:rsidRPr="00211A41">
                    <w:rPr>
                      <w:sz w:val="16"/>
                      <w:szCs w:val="16"/>
                    </w:rPr>
                    <w:t>Παροχή υπηρεσιών για την παραγωγή Λογισμικού Διασύνδεσης του Ολοκληρωμένου Πληροφοριακού Υποσυστήματος ΑΣΚΛΗΠΙΟΣ</w:t>
                  </w:r>
                  <w:r w:rsidRPr="00211A41">
                    <w:rPr>
                      <w:sz w:val="16"/>
                      <w:szCs w:val="16"/>
                      <w:vertAlign w:val="superscript"/>
                    </w:rPr>
                    <w:t>ΤΜ</w:t>
                  </w:r>
                  <w:r w:rsidRPr="00211A41">
                    <w:rPr>
                      <w:sz w:val="16"/>
                      <w:szCs w:val="16"/>
                    </w:rPr>
                    <w:t xml:space="preserve"> - </w:t>
                  </w:r>
                  <w:proofErr w:type="spellStart"/>
                  <w:r w:rsidRPr="00211A41">
                    <w:rPr>
                      <w:sz w:val="16"/>
                      <w:szCs w:val="16"/>
                    </w:rPr>
                    <w:t>Care</w:t>
                  </w:r>
                  <w:proofErr w:type="spellEnd"/>
                  <w:r w:rsidRPr="00211A41">
                    <w:rPr>
                      <w:sz w:val="16"/>
                      <w:szCs w:val="16"/>
                    </w:rPr>
                    <w:t xml:space="preserve"> (Ιατρονοσηλευτικός Φάκελος Ασθενή) και του Υποσυστήματος ΑΣΚΛΗΠΙΟΣ</w:t>
                  </w:r>
                  <w:r w:rsidRPr="00211A41">
                    <w:rPr>
                      <w:sz w:val="16"/>
                      <w:szCs w:val="16"/>
                      <w:vertAlign w:val="superscript"/>
                    </w:rPr>
                    <w:t>ΤΜ</w:t>
                  </w:r>
                  <w:r w:rsidRPr="00211A41">
                    <w:rPr>
                      <w:sz w:val="16"/>
                      <w:szCs w:val="16"/>
                    </w:rPr>
                    <w:t xml:space="preserve"> – </w:t>
                  </w:r>
                  <w:proofErr w:type="spellStart"/>
                  <w:r w:rsidRPr="00211A41">
                    <w:rPr>
                      <w:sz w:val="16"/>
                      <w:szCs w:val="16"/>
                    </w:rPr>
                    <w:t>Patient</w:t>
                  </w:r>
                  <w:proofErr w:type="spellEnd"/>
                  <w:r w:rsidRPr="00211A41">
                    <w:rPr>
                      <w:sz w:val="16"/>
                      <w:szCs w:val="16"/>
                    </w:rPr>
                    <w:t xml:space="preserve"> (Εξωτερικά Ιατρεία - ΤΕΠ) με το νέο Σύστημα RIS/PACS του Υπουργείου Υγείας που είναι εγκατεστημένο και λειτουργεί παραγωγικά στο Νοσοκομείο</w:t>
                  </w:r>
                </w:p>
              </w:tc>
              <w:tc>
                <w:tcPr>
                  <w:tcW w:w="2369" w:type="pct"/>
                  <w:vAlign w:val="center"/>
                </w:tcPr>
                <w:p w:rsidR="00C752D1" w:rsidRPr="00211A41" w:rsidRDefault="00C752D1" w:rsidP="00C752D1">
                  <w:pPr>
                    <w:spacing w:before="120" w:line="360" w:lineRule="auto"/>
                    <w:ind w:right="-87"/>
                    <w:jc w:val="center"/>
                    <w:rPr>
                      <w:sz w:val="20"/>
                      <w:szCs w:val="20"/>
                    </w:rPr>
                  </w:pPr>
                  <w:r w:rsidRPr="00211A41">
                    <w:rPr>
                      <w:sz w:val="20"/>
                      <w:szCs w:val="20"/>
                    </w:rPr>
                    <w:t>10.000,00 €</w:t>
                  </w:r>
                </w:p>
              </w:tc>
            </w:tr>
            <w:tr w:rsidR="00C752D1" w:rsidRPr="00FF174C" w:rsidTr="00C752D1">
              <w:trPr>
                <w:trHeight w:val="429"/>
              </w:trPr>
              <w:tc>
                <w:tcPr>
                  <w:tcW w:w="2631" w:type="pct"/>
                  <w:gridSpan w:val="2"/>
                  <w:vAlign w:val="center"/>
                </w:tcPr>
                <w:p w:rsidR="00C752D1" w:rsidRPr="00211A41" w:rsidRDefault="00C752D1" w:rsidP="00C752D1">
                  <w:pPr>
                    <w:spacing w:before="120" w:line="360" w:lineRule="auto"/>
                    <w:ind w:right="-87"/>
                    <w:jc w:val="center"/>
                    <w:rPr>
                      <w:b/>
                      <w:sz w:val="20"/>
                      <w:szCs w:val="20"/>
                    </w:rPr>
                  </w:pPr>
                  <w:r w:rsidRPr="00211A41">
                    <w:rPr>
                      <w:b/>
                      <w:sz w:val="20"/>
                      <w:szCs w:val="20"/>
                    </w:rPr>
                    <w:t>ΣΥΝΟΛΟ ΧΩΡΙΣ ΦΠΑ</w:t>
                  </w:r>
                </w:p>
              </w:tc>
              <w:tc>
                <w:tcPr>
                  <w:tcW w:w="2369" w:type="pct"/>
                  <w:vAlign w:val="center"/>
                </w:tcPr>
                <w:p w:rsidR="00C752D1" w:rsidRPr="00211A41" w:rsidRDefault="00C752D1" w:rsidP="00C752D1">
                  <w:pPr>
                    <w:spacing w:before="120" w:line="360" w:lineRule="auto"/>
                    <w:ind w:right="-87"/>
                    <w:jc w:val="center"/>
                    <w:rPr>
                      <w:b/>
                      <w:sz w:val="20"/>
                      <w:szCs w:val="20"/>
                    </w:rPr>
                  </w:pPr>
                  <w:r w:rsidRPr="00211A41">
                    <w:rPr>
                      <w:b/>
                      <w:sz w:val="20"/>
                      <w:szCs w:val="20"/>
                    </w:rPr>
                    <w:t>10.000,00 €</w:t>
                  </w:r>
                </w:p>
              </w:tc>
            </w:tr>
          </w:tbl>
          <w:p w:rsidR="00C752D1" w:rsidRPr="00C752D1" w:rsidRDefault="00C752D1" w:rsidP="00C752D1">
            <w:pPr>
              <w:spacing w:after="0" w:line="360" w:lineRule="auto"/>
              <w:ind w:right="-85"/>
              <w:jc w:val="both"/>
              <w:rPr>
                <w:b/>
                <w:sz w:val="20"/>
                <w:szCs w:val="20"/>
              </w:rPr>
            </w:pPr>
          </w:p>
        </w:tc>
        <w:tc>
          <w:tcPr>
            <w:tcW w:w="0" w:type="auto"/>
            <w:shd w:val="clear" w:color="auto" w:fill="auto"/>
            <w:vAlign w:val="center"/>
          </w:tcPr>
          <w:p w:rsidR="00C752D1" w:rsidRPr="00E2050C" w:rsidRDefault="00C752D1" w:rsidP="00C45A3E">
            <w:pPr>
              <w:spacing w:line="360" w:lineRule="auto"/>
              <w:rPr>
                <w:rFonts w:ascii="Arial Narrow" w:hAnsi="Arial Narrow" w:cs="Calibri Light"/>
                <w:iCs/>
                <w:color w:val="000000"/>
                <w:sz w:val="16"/>
                <w:szCs w:val="16"/>
                <w:lang w:eastAsia="el-GR"/>
              </w:rPr>
            </w:pPr>
            <w:r>
              <w:rPr>
                <w:rFonts w:ascii="Arial Narrow" w:hAnsi="Arial Narrow" w:cs="Calibri Light"/>
                <w:iCs/>
                <w:color w:val="000000"/>
                <w:sz w:val="16"/>
                <w:szCs w:val="16"/>
                <w:lang w:eastAsia="el-GR"/>
              </w:rPr>
              <w:t>ΝΑΙ</w:t>
            </w:r>
          </w:p>
        </w:tc>
        <w:tc>
          <w:tcPr>
            <w:tcW w:w="0" w:type="auto"/>
            <w:shd w:val="clear" w:color="auto" w:fill="auto"/>
            <w:vAlign w:val="bottom"/>
          </w:tcPr>
          <w:p w:rsidR="00C752D1" w:rsidRPr="00E2050C" w:rsidRDefault="00C752D1"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C752D1" w:rsidRPr="00E2050C" w:rsidRDefault="00C752D1" w:rsidP="00C45A3E">
            <w:pPr>
              <w:spacing w:line="360" w:lineRule="auto"/>
              <w:rPr>
                <w:rFonts w:ascii="Arial Narrow" w:hAnsi="Arial Narrow" w:cs="Calibri Light"/>
                <w:iCs/>
                <w:color w:val="000000"/>
                <w:sz w:val="16"/>
                <w:szCs w:val="16"/>
                <w:lang w:eastAsia="el-GR"/>
              </w:rPr>
            </w:pPr>
          </w:p>
        </w:tc>
      </w:tr>
    </w:tbl>
    <w:p w:rsidR="00474A16" w:rsidRDefault="00474A16" w:rsidP="00C45A3E">
      <w:pPr>
        <w:autoSpaceDE w:val="0"/>
        <w:autoSpaceDN w:val="0"/>
        <w:adjustRightInd w:val="0"/>
        <w:rPr>
          <w:rFonts w:ascii="Arial Narrow" w:hAnsi="Arial Narrow" w:cs="Arial Narrow"/>
          <w:color w:val="000000"/>
          <w:sz w:val="16"/>
          <w:szCs w:val="16"/>
          <w:lang w:val="en-US" w:eastAsia="el-GR"/>
        </w:rPr>
      </w:pPr>
    </w:p>
    <w:p w:rsidR="00C45A3E" w:rsidRPr="00474A16"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color w:val="000000"/>
          <w:sz w:val="16"/>
          <w:szCs w:val="16"/>
          <w:lang w:eastAsia="el-GR"/>
        </w:rPr>
        <w:t xml:space="preserve">Τα αναγραφόμενα στον πίνακα συμμόρφωσης, </w:t>
      </w:r>
      <w:r w:rsidRPr="00E2050C">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E2050C">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E2050C">
        <w:rPr>
          <w:rFonts w:ascii="Arial Narrow" w:hAnsi="Arial Narrow" w:cs="Arial Narrow"/>
          <w:color w:val="000000"/>
          <w:sz w:val="16"/>
          <w:szCs w:val="16"/>
          <w:lang w:eastAsia="el-GR"/>
        </w:rPr>
        <w:t>prospectus</w:t>
      </w:r>
      <w:proofErr w:type="spellEnd"/>
      <w:r w:rsidRPr="00E2050C">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E2050C">
        <w:rPr>
          <w:rFonts w:ascii="Arial Narrow" w:hAnsi="Arial Narrow" w:cs="Arial Narrow"/>
          <w:color w:val="000000"/>
          <w:sz w:val="16"/>
          <w:szCs w:val="16"/>
          <w:lang w:eastAsia="el-GR"/>
        </w:rPr>
        <w:t>κ.λ.π</w:t>
      </w:r>
      <w:proofErr w:type="spellEnd"/>
      <w:r w:rsidRPr="00E2050C">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E2050C">
        <w:rPr>
          <w:rFonts w:ascii="Arial Narrow" w:hAnsi="Arial Narrow" w:cs="Arial Narrow"/>
          <w:color w:val="000000"/>
          <w:sz w:val="16"/>
          <w:szCs w:val="16"/>
          <w:lang w:eastAsia="el-GR"/>
        </w:rPr>
        <w:t>prospectus</w:t>
      </w:r>
      <w:proofErr w:type="spellEnd"/>
      <w:r w:rsidRPr="00E2050C">
        <w:rPr>
          <w:rFonts w:ascii="Arial Narrow" w:hAnsi="Arial Narrow" w:cs="Arial Narrow"/>
          <w:color w:val="000000"/>
          <w:sz w:val="16"/>
          <w:szCs w:val="16"/>
          <w:lang w:eastAsia="el-GR"/>
        </w:rPr>
        <w:t xml:space="preserve"> θα αποκλείονται</w:t>
      </w:r>
      <w:r w:rsidRPr="00E2050C">
        <w:rPr>
          <w:rFonts w:ascii="Arial Narrow" w:hAnsi="Arial Narrow" w:cs="Arial Narrow"/>
          <w:i/>
          <w:iCs/>
          <w:color w:val="000000"/>
          <w:sz w:val="16"/>
          <w:szCs w:val="16"/>
          <w:lang w:eastAsia="el-GR"/>
        </w:rPr>
        <w:t xml:space="preserve">. </w:t>
      </w: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color w:val="000000"/>
          <w:sz w:val="16"/>
          <w:szCs w:val="16"/>
          <w:lang w:eastAsia="el-GR"/>
        </w:rPr>
        <w:lastRenderedPageBreak/>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E2050C" w:rsidRDefault="00C45A3E" w:rsidP="00C45A3E">
      <w:pPr>
        <w:autoSpaceDE w:val="0"/>
        <w:autoSpaceDN w:val="0"/>
        <w:adjustRightInd w:val="0"/>
        <w:rPr>
          <w:rFonts w:ascii="Arial Narrow" w:hAnsi="Arial Narrow" w:cs="Arial Narrow"/>
          <w:b/>
          <w:bCs/>
          <w:color w:val="000000"/>
          <w:sz w:val="16"/>
          <w:szCs w:val="16"/>
          <w:lang w:eastAsia="el-GR"/>
        </w:rPr>
      </w:pP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b/>
          <w:bCs/>
          <w:color w:val="000000"/>
          <w:sz w:val="16"/>
          <w:szCs w:val="16"/>
          <w:lang w:eastAsia="el-GR"/>
        </w:rPr>
        <w:t xml:space="preserve">1. </w:t>
      </w:r>
      <w:r w:rsidRPr="00E2050C">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b/>
          <w:bCs/>
          <w:color w:val="000000"/>
          <w:sz w:val="16"/>
          <w:szCs w:val="16"/>
          <w:lang w:eastAsia="el-GR"/>
        </w:rPr>
        <w:t xml:space="preserve">2. </w:t>
      </w:r>
      <w:r w:rsidRPr="00E2050C">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E2050C" w:rsidRDefault="00C45A3E" w:rsidP="00C45A3E">
      <w:pPr>
        <w:rPr>
          <w:rFonts w:ascii="Arial Narrow" w:hAnsi="Arial Narrow" w:cs="Arial Narrow"/>
          <w:b/>
          <w:bCs/>
          <w:sz w:val="16"/>
          <w:szCs w:val="16"/>
        </w:rPr>
      </w:pPr>
      <w:r w:rsidRPr="00E2050C">
        <w:rPr>
          <w:rFonts w:ascii="Arial Narrow" w:hAnsi="Arial Narrow" w:cs="Arial Narrow"/>
          <w:b/>
          <w:bCs/>
          <w:color w:val="000000"/>
          <w:sz w:val="16"/>
          <w:szCs w:val="16"/>
          <w:lang w:eastAsia="el-GR"/>
        </w:rPr>
        <w:t xml:space="preserve">3. </w:t>
      </w:r>
      <w:r w:rsidRPr="00E2050C">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E2050C">
        <w:rPr>
          <w:rFonts w:ascii="Arial Narrow" w:hAnsi="Arial Narrow" w:cs="Arial Narrow"/>
          <w:b/>
          <w:bCs/>
          <w:sz w:val="16"/>
          <w:szCs w:val="16"/>
        </w:rPr>
        <w:t xml:space="preserve"> </w:t>
      </w:r>
    </w:p>
    <w:p w:rsidR="00AD1CF7" w:rsidRPr="00054DD3" w:rsidRDefault="00C45A3E" w:rsidP="0023696E">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050C">
        <w:rPr>
          <w:rFonts w:ascii="Arial Narrow" w:hAnsi="Arial Narrow"/>
          <w:b/>
          <w:color w:val="auto"/>
          <w:sz w:val="16"/>
          <w:szCs w:val="16"/>
        </w:rPr>
        <w:t>4.</w:t>
      </w:r>
      <w:r w:rsidRPr="00E2050C">
        <w:rPr>
          <w:rFonts w:ascii="Arial Narrow" w:hAnsi="Arial Narrow"/>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E2050C">
        <w:rPr>
          <w:rFonts w:ascii="Arial Narrow" w:hAnsi="Arial Narrow"/>
          <w:color w:val="auto"/>
          <w:sz w:val="16"/>
          <w:szCs w:val="16"/>
        </w:rPr>
        <w:t>κ.λ.π</w:t>
      </w:r>
      <w:proofErr w:type="spellEnd"/>
      <w:r w:rsidRPr="00E2050C">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E2050C">
        <w:rPr>
          <w:rFonts w:ascii="Arial Narrow" w:hAnsi="Arial Narrow"/>
          <w:color w:val="auto"/>
          <w:sz w:val="16"/>
          <w:szCs w:val="16"/>
        </w:rPr>
        <w:t>Προδ</w:t>
      </w:r>
      <w:proofErr w:type="spellEnd"/>
      <w:r w:rsidRPr="00E2050C">
        <w:rPr>
          <w:rFonts w:ascii="Arial Narrow" w:hAnsi="Arial Narrow"/>
          <w:color w:val="auto"/>
          <w:sz w:val="16"/>
          <w:szCs w:val="16"/>
        </w:rPr>
        <w:t>. 4.18).</w:t>
      </w:r>
    </w:p>
    <w:p w:rsidR="00975523" w:rsidRPr="00054DD3" w:rsidRDefault="00975523" w:rsidP="0023696E">
      <w:pPr>
        <w:pStyle w:val="Default"/>
        <w:spacing w:after="120"/>
        <w:jc w:val="both"/>
        <w:rPr>
          <w:rFonts w:ascii="Arial Narrow" w:hAnsi="Arial Narrow"/>
          <w:color w:val="auto"/>
          <w:sz w:val="16"/>
          <w:szCs w:val="16"/>
        </w:rPr>
      </w:pPr>
    </w:p>
    <w:p w:rsidR="00975523" w:rsidRPr="00054DD3" w:rsidRDefault="00975523" w:rsidP="0023696E">
      <w:pPr>
        <w:pStyle w:val="Default"/>
        <w:spacing w:after="120"/>
        <w:jc w:val="both"/>
        <w:rPr>
          <w:rFonts w:ascii="Arial Narrow" w:hAnsi="Arial Narrow"/>
          <w:color w:val="auto"/>
          <w:sz w:val="16"/>
          <w:szCs w:val="16"/>
        </w:rPr>
      </w:pPr>
    </w:p>
    <w:p w:rsidR="00474A16" w:rsidRDefault="00474A16"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Default="00211A41" w:rsidP="0023696E">
      <w:pPr>
        <w:pStyle w:val="Default"/>
        <w:spacing w:after="120"/>
        <w:jc w:val="both"/>
        <w:rPr>
          <w:rFonts w:ascii="Arial Narrow" w:hAnsi="Arial Narrow"/>
          <w:color w:val="auto"/>
          <w:sz w:val="16"/>
          <w:szCs w:val="16"/>
        </w:rPr>
      </w:pPr>
    </w:p>
    <w:p w:rsidR="00211A41" w:rsidRPr="00054DD3" w:rsidRDefault="00211A41" w:rsidP="0023696E">
      <w:pPr>
        <w:pStyle w:val="Default"/>
        <w:spacing w:after="120"/>
        <w:jc w:val="both"/>
        <w:rPr>
          <w:rFonts w:ascii="Arial Narrow" w:hAnsi="Arial Narrow"/>
          <w:color w:val="auto"/>
          <w:sz w:val="16"/>
          <w:szCs w:val="16"/>
        </w:rPr>
      </w:pPr>
    </w:p>
    <w:p w:rsidR="00474A16" w:rsidRPr="00054DD3" w:rsidRDefault="00474A16" w:rsidP="0023696E">
      <w:pPr>
        <w:pStyle w:val="Default"/>
        <w:spacing w:after="120"/>
        <w:jc w:val="both"/>
        <w:rPr>
          <w:rStyle w:val="FontStyle23"/>
          <w:rFonts w:ascii="Arial Narrow" w:hAnsi="Arial Narrow" w:cs="Segoe UI"/>
          <w:b w:val="0"/>
          <w:bCs w:val="0"/>
          <w:color w:val="auto"/>
          <w:sz w:val="16"/>
          <w:szCs w:val="16"/>
        </w:rPr>
      </w:pPr>
    </w:p>
    <w:p w:rsidR="00C45A3E" w:rsidRPr="00E2050C" w:rsidRDefault="00C45A3E" w:rsidP="00C45A3E">
      <w:pPr>
        <w:pStyle w:val="Style4"/>
        <w:widowControl/>
        <w:spacing w:line="360" w:lineRule="auto"/>
        <w:rPr>
          <w:rFonts w:ascii="Arial Narrow" w:hAnsi="Arial Narrow" w:cs="Times New Roman"/>
          <w:sz w:val="16"/>
          <w:szCs w:val="16"/>
        </w:rPr>
      </w:pPr>
      <w:r w:rsidRPr="00E2050C">
        <w:rPr>
          <w:rStyle w:val="FontStyle23"/>
          <w:rFonts w:ascii="Arial Narrow" w:hAnsi="Arial Narrow"/>
          <w:sz w:val="16"/>
          <w:szCs w:val="16"/>
        </w:rPr>
        <w:lastRenderedPageBreak/>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45A3E" w:rsidRPr="00C47A52" w:rsidTr="00456D1C">
        <w:trPr>
          <w:trHeight w:val="1070"/>
          <w:jc w:val="center"/>
        </w:trPr>
        <w:tc>
          <w:tcPr>
            <w:tcW w:w="447"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Α/Α</w:t>
            </w:r>
          </w:p>
        </w:tc>
        <w:tc>
          <w:tcPr>
            <w:tcW w:w="1227"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45A3E" w:rsidRPr="00E2050C" w:rsidRDefault="00C45A3E" w:rsidP="0074570A">
            <w:pPr>
              <w:autoSpaceDE w:val="0"/>
              <w:autoSpaceDN w:val="0"/>
              <w:adjustRightInd w:val="0"/>
              <w:jc w:val="center"/>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ΠΕΡΙΓ</w:t>
            </w:r>
            <w:r w:rsidR="0074570A" w:rsidRPr="00E2050C">
              <w:rPr>
                <w:rFonts w:ascii="Arial Narrow" w:hAnsi="Arial Narrow" w:cs="Microsoft Sans Serif"/>
                <w:b/>
                <w:bCs/>
                <w:sz w:val="16"/>
                <w:szCs w:val="16"/>
                <w:lang w:eastAsia="el-GR"/>
              </w:rPr>
              <w:t>Ρ</w:t>
            </w:r>
            <w:r w:rsidRPr="00E2050C">
              <w:rPr>
                <w:rFonts w:ascii="Arial Narrow" w:hAnsi="Arial Narrow" w:cs="Microsoft Sans Serif"/>
                <w:b/>
                <w:bCs/>
                <w:sz w:val="16"/>
                <w:szCs w:val="16"/>
                <w:lang w:eastAsia="el-GR"/>
              </w:rPr>
              <w:t xml:space="preserve">ΑΦΗ ΥΠΗΡΕΣΙΑΣ  </w:t>
            </w:r>
          </w:p>
        </w:tc>
        <w:tc>
          <w:tcPr>
            <w:tcW w:w="1164"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ΠΟΣΟΤΗΤΑ</w:t>
            </w:r>
          </w:p>
        </w:tc>
        <w:tc>
          <w:tcPr>
            <w:tcW w:w="992"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ΤΙΜΗ ΧΩΡΙΣ ΦΠΑ</w:t>
            </w:r>
          </w:p>
        </w:tc>
        <w:tc>
          <w:tcPr>
            <w:tcW w:w="993"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ΦΠΑ</w:t>
            </w:r>
          </w:p>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ΤΕΛΙΚΗ ΤΙΜΗ ΣΥΜΠΛ. ΦΠΑ</w:t>
            </w:r>
          </w:p>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p>
        </w:tc>
      </w:tr>
      <w:tr w:rsidR="00C45A3E" w:rsidRPr="00C47A52" w:rsidTr="00780484">
        <w:trPr>
          <w:trHeight w:val="4243"/>
          <w:jc w:val="center"/>
        </w:trPr>
        <w:tc>
          <w:tcPr>
            <w:tcW w:w="44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22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38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164"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992"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993"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850"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104"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r>
    </w:tbl>
    <w:p w:rsidR="00C45A3E" w:rsidRPr="00C47A52" w:rsidRDefault="00C45A3E" w:rsidP="00C45A3E">
      <w:pPr>
        <w:autoSpaceDE w:val="0"/>
        <w:autoSpaceDN w:val="0"/>
        <w:adjustRightInd w:val="0"/>
        <w:jc w:val="both"/>
        <w:rPr>
          <w:rFonts w:ascii="Arial Narrow" w:hAnsi="Arial Narrow" w:cs="Microsoft Sans Serif"/>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780484" w:rsidRPr="00C47A52" w:rsidRDefault="00780484" w:rsidP="00C45A3E">
      <w:pPr>
        <w:autoSpaceDE w:val="0"/>
        <w:autoSpaceDN w:val="0"/>
        <w:adjustRightInd w:val="0"/>
        <w:jc w:val="both"/>
        <w:rPr>
          <w:rFonts w:ascii="Arial Narrow" w:hAnsi="Arial Narrow" w:cs="Microsoft Sans Serif"/>
          <w:b/>
          <w:sz w:val="16"/>
          <w:szCs w:val="16"/>
          <w:highlight w:val="yellow"/>
          <w:lang w:eastAsia="el-GR"/>
        </w:rPr>
      </w:pPr>
    </w:p>
    <w:p w:rsidR="00780484" w:rsidRPr="00C47A52" w:rsidRDefault="00780484" w:rsidP="00C45A3E">
      <w:pPr>
        <w:autoSpaceDE w:val="0"/>
        <w:autoSpaceDN w:val="0"/>
        <w:adjustRightInd w:val="0"/>
        <w:jc w:val="both"/>
        <w:rPr>
          <w:rFonts w:ascii="Arial Narrow" w:hAnsi="Arial Narrow" w:cs="Microsoft Sans Serif"/>
          <w:b/>
          <w:sz w:val="16"/>
          <w:szCs w:val="16"/>
          <w:highlight w:val="yellow"/>
          <w:lang w:eastAsia="el-GR"/>
        </w:rPr>
      </w:pPr>
    </w:p>
    <w:p w:rsidR="0074570A" w:rsidRPr="00C47A52" w:rsidRDefault="0074570A">
      <w:pPr>
        <w:rPr>
          <w:rFonts w:ascii="Arial Narrow" w:hAnsi="Arial Narrow" w:cs="Microsoft Sans Serif"/>
          <w:b/>
          <w:bCs/>
          <w:sz w:val="16"/>
          <w:szCs w:val="16"/>
          <w:highlight w:val="yellow"/>
          <w:u w:val="single"/>
          <w:lang w:eastAsia="el-GR"/>
        </w:rPr>
      </w:pPr>
      <w:r w:rsidRPr="00C47A52">
        <w:rPr>
          <w:rFonts w:ascii="Arial Narrow" w:hAnsi="Arial Narrow" w:cs="Microsoft Sans Serif"/>
          <w:b/>
          <w:bCs/>
          <w:sz w:val="16"/>
          <w:szCs w:val="16"/>
          <w:highlight w:val="yellow"/>
          <w:u w:val="single"/>
          <w:lang w:eastAsia="el-GR"/>
        </w:rPr>
        <w:br w:type="page"/>
      </w:r>
    </w:p>
    <w:p w:rsidR="005E2D88" w:rsidRPr="00E2050C" w:rsidRDefault="005E2D88" w:rsidP="005E2D88">
      <w:pPr>
        <w:jc w:val="center"/>
        <w:rPr>
          <w:rFonts w:ascii="Arial Narrow" w:hAnsi="Arial Narrow" w:cs="Microsoft Sans Serif"/>
          <w:b/>
          <w:bCs/>
          <w:sz w:val="16"/>
          <w:szCs w:val="16"/>
          <w:u w:val="single"/>
          <w:lang w:eastAsia="el-GR"/>
        </w:rPr>
      </w:pPr>
      <w:r w:rsidRPr="00E2050C">
        <w:rPr>
          <w:rFonts w:ascii="Arial Narrow" w:hAnsi="Arial Narrow" w:cs="Microsoft Sans Serif"/>
          <w:b/>
          <w:bCs/>
          <w:sz w:val="16"/>
          <w:szCs w:val="16"/>
          <w:u w:val="single"/>
          <w:lang w:eastAsia="el-GR"/>
        </w:rPr>
        <w:lastRenderedPageBreak/>
        <w:t xml:space="preserve">ΥΠΟΔΕΙΓΜΑ ΥΠΕΥΘΥΝΗΣ ΔΗΛΩΣΗΣ </w:t>
      </w:r>
    </w:p>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E2050C" w:rsidTr="00BB3132">
        <w:tc>
          <w:tcPr>
            <w:tcW w:w="9708" w:type="dxa"/>
            <w:shd w:val="clear" w:color="auto" w:fill="auto"/>
          </w:tcPr>
          <w:p w:rsidR="00BB3132" w:rsidRPr="00E2050C" w:rsidRDefault="00BB3132" w:rsidP="00BB3132">
            <w:pPr>
              <w:jc w:val="center"/>
              <w:rPr>
                <w:rFonts w:ascii="Arial Narrow" w:hAnsi="Arial Narrow"/>
                <w:sz w:val="16"/>
                <w:szCs w:val="16"/>
              </w:rPr>
            </w:pPr>
            <w:r w:rsidRPr="00E2050C">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sz w:val="16"/>
          <w:szCs w:val="16"/>
        </w:rPr>
        <w:t>ΥΠΕΥΘΥΝΗ ΔΗΛΩΣΗ</w:t>
      </w:r>
    </w:p>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sz w:val="16"/>
          <w:szCs w:val="16"/>
          <w:vertAlign w:val="superscript"/>
        </w:rPr>
        <w:t>(άρθρο 8 Ν.1599/1986)</w:t>
      </w:r>
    </w:p>
    <w:p w:rsidR="005E2D88" w:rsidRPr="00E2050C" w:rsidRDefault="005E2D88" w:rsidP="005E2D88">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E2050C" w:rsidTr="005E2D88">
        <w:trPr>
          <w:gridAfter w:val="1"/>
          <w:wAfter w:w="200" w:type="dxa"/>
          <w:cantSplit/>
          <w:trHeight w:val="415"/>
        </w:trPr>
        <w:tc>
          <w:tcPr>
            <w:tcW w:w="1260" w:type="dxa"/>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ΠΡΟΣ</w:t>
            </w:r>
            <w:r w:rsidRPr="00E2050C">
              <w:rPr>
                <w:rFonts w:ascii="Arial Narrow" w:hAnsi="Arial Narrow" w:cs="Arial"/>
                <w:sz w:val="16"/>
                <w:szCs w:val="16"/>
                <w:vertAlign w:val="superscript"/>
              </w:rPr>
              <w:t>(1)</w:t>
            </w:r>
            <w:r w:rsidRPr="00E2050C">
              <w:rPr>
                <w:rFonts w:ascii="Arial Narrow" w:hAnsi="Arial Narrow" w:cs="Arial"/>
                <w:sz w:val="16"/>
                <w:szCs w:val="16"/>
              </w:rPr>
              <w:t>:</w:t>
            </w:r>
          </w:p>
        </w:tc>
        <w:tc>
          <w:tcPr>
            <w:tcW w:w="8340" w:type="dxa"/>
            <w:gridSpan w:val="14"/>
          </w:tcPr>
          <w:p w:rsidR="005E2D88" w:rsidRPr="00E2050C" w:rsidRDefault="005E2D88" w:rsidP="005E2D88">
            <w:pPr>
              <w:spacing w:before="240"/>
              <w:ind w:right="-6878"/>
              <w:rPr>
                <w:rFonts w:ascii="Arial Narrow" w:hAnsi="Arial Narrow" w:cs="Arial"/>
                <w:b/>
                <w:sz w:val="16"/>
                <w:szCs w:val="16"/>
              </w:rPr>
            </w:pPr>
            <w:r w:rsidRPr="00E2050C">
              <w:rPr>
                <w:rFonts w:ascii="Arial Narrow" w:hAnsi="Arial Narrow" w:cs="Arial"/>
                <w:b/>
                <w:sz w:val="16"/>
                <w:szCs w:val="16"/>
              </w:rPr>
              <w:t>ΓΕΝΙΚΟ ΝΟΣΟΚΟΜΕΙΟ ΑΘΗΝΩΝ «Η ΕΛΠΙΣ»</w:t>
            </w:r>
          </w:p>
        </w:tc>
      </w:tr>
      <w:tr w:rsidR="005E2D88" w:rsidRPr="00E2050C" w:rsidTr="005E2D88">
        <w:trPr>
          <w:gridAfter w:val="1"/>
          <w:wAfter w:w="200" w:type="dxa"/>
          <w:cantSplit/>
          <w:trHeight w:val="415"/>
        </w:trPr>
        <w:tc>
          <w:tcPr>
            <w:tcW w:w="1260" w:type="dxa"/>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Ο – Η Όνομα:</w:t>
            </w:r>
          </w:p>
        </w:tc>
        <w:tc>
          <w:tcPr>
            <w:tcW w:w="3749" w:type="dxa"/>
            <w:gridSpan w:val="5"/>
          </w:tcPr>
          <w:p w:rsidR="005E2D88" w:rsidRPr="00E2050C" w:rsidRDefault="005E2D88" w:rsidP="005E2D88">
            <w:pPr>
              <w:spacing w:before="240"/>
              <w:ind w:right="-6878"/>
              <w:rPr>
                <w:rFonts w:ascii="Arial Narrow" w:hAnsi="Arial Narrow" w:cs="Arial"/>
                <w:b/>
                <w:sz w:val="16"/>
                <w:szCs w:val="16"/>
              </w:rPr>
            </w:pPr>
          </w:p>
        </w:tc>
        <w:tc>
          <w:tcPr>
            <w:tcW w:w="1080" w:type="dxa"/>
            <w:gridSpan w:val="3"/>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Επώνυμο:</w:t>
            </w:r>
          </w:p>
        </w:tc>
        <w:tc>
          <w:tcPr>
            <w:tcW w:w="3511" w:type="dxa"/>
            <w:gridSpan w:val="6"/>
          </w:tcPr>
          <w:p w:rsidR="005E2D88" w:rsidRPr="00E2050C" w:rsidRDefault="005E2D88" w:rsidP="005E2D88">
            <w:pPr>
              <w:spacing w:before="240"/>
              <w:ind w:right="-6878"/>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 xml:space="preserve">Όνομα και Επώνυμο Πατέρα: </w:t>
            </w:r>
          </w:p>
        </w:tc>
        <w:tc>
          <w:tcPr>
            <w:tcW w:w="7260" w:type="dxa"/>
            <w:gridSpan w:val="11"/>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Όνομα και Επώνυμο Μητέρας:</w:t>
            </w:r>
          </w:p>
        </w:tc>
        <w:tc>
          <w:tcPr>
            <w:tcW w:w="7260" w:type="dxa"/>
            <w:gridSpan w:val="11"/>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2340" w:type="dxa"/>
            <w:gridSpan w:val="4"/>
          </w:tcPr>
          <w:p w:rsidR="005E2D88" w:rsidRPr="00E2050C" w:rsidRDefault="005E2D88" w:rsidP="005E2D88">
            <w:pPr>
              <w:spacing w:before="240"/>
              <w:ind w:right="-2332"/>
              <w:rPr>
                <w:rFonts w:ascii="Arial Narrow" w:hAnsi="Arial Narrow" w:cs="Arial"/>
                <w:sz w:val="16"/>
                <w:szCs w:val="16"/>
              </w:rPr>
            </w:pPr>
            <w:r w:rsidRPr="00E2050C">
              <w:rPr>
                <w:rFonts w:ascii="Arial Narrow" w:hAnsi="Arial Narrow" w:cs="Arial"/>
                <w:sz w:val="16"/>
                <w:szCs w:val="16"/>
              </w:rPr>
              <w:t>Ημερομηνία γέννησης</w:t>
            </w:r>
            <w:r w:rsidRPr="00E2050C">
              <w:rPr>
                <w:rFonts w:ascii="Arial Narrow" w:hAnsi="Arial Narrow" w:cs="Arial"/>
                <w:sz w:val="16"/>
                <w:szCs w:val="16"/>
                <w:vertAlign w:val="superscript"/>
              </w:rPr>
              <w:t>(2)</w:t>
            </w:r>
            <w:r w:rsidRPr="00E2050C">
              <w:rPr>
                <w:rFonts w:ascii="Arial Narrow" w:hAnsi="Arial Narrow" w:cs="Arial"/>
                <w:sz w:val="16"/>
                <w:szCs w:val="16"/>
              </w:rPr>
              <w:t xml:space="preserve">: </w:t>
            </w:r>
          </w:p>
        </w:tc>
        <w:tc>
          <w:tcPr>
            <w:tcW w:w="7260" w:type="dxa"/>
            <w:gridSpan w:val="11"/>
          </w:tcPr>
          <w:p w:rsidR="005E2D88" w:rsidRPr="00E2050C" w:rsidRDefault="005E2D88" w:rsidP="005E2D88">
            <w:pPr>
              <w:spacing w:before="240"/>
              <w:ind w:right="-2332"/>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Αριθμός Δελτίου Ταυτότητας:</w:t>
            </w:r>
          </w:p>
        </w:tc>
        <w:tc>
          <w:tcPr>
            <w:tcW w:w="3029" w:type="dxa"/>
            <w:gridSpan w:val="3"/>
          </w:tcPr>
          <w:p w:rsidR="005E2D88" w:rsidRPr="00E2050C" w:rsidRDefault="005E2D88" w:rsidP="005E2D88">
            <w:pPr>
              <w:spacing w:before="240"/>
              <w:rPr>
                <w:rFonts w:ascii="Arial Narrow" w:hAnsi="Arial Narrow" w:cs="Arial"/>
                <w:b/>
                <w:sz w:val="16"/>
                <w:szCs w:val="16"/>
              </w:rPr>
            </w:pPr>
          </w:p>
        </w:tc>
        <w:tc>
          <w:tcPr>
            <w:tcW w:w="720" w:type="dxa"/>
            <w:gridSpan w:val="2"/>
          </w:tcPr>
          <w:p w:rsidR="005E2D88" w:rsidRPr="00E2050C" w:rsidRDefault="005E2D88" w:rsidP="005E2D88">
            <w:pPr>
              <w:spacing w:before="240"/>
              <w:rPr>
                <w:rFonts w:ascii="Arial Narrow" w:hAnsi="Arial Narrow" w:cs="Arial"/>
                <w:sz w:val="16"/>
                <w:szCs w:val="16"/>
              </w:rPr>
            </w:pPr>
            <w:proofErr w:type="spellStart"/>
            <w:r w:rsidRPr="00E2050C">
              <w:rPr>
                <w:rFonts w:ascii="Arial Narrow" w:hAnsi="Arial Narrow" w:cs="Arial"/>
                <w:sz w:val="16"/>
                <w:szCs w:val="16"/>
              </w:rPr>
              <w:t>Τηλ</w:t>
            </w:r>
            <w:proofErr w:type="spellEnd"/>
            <w:r w:rsidRPr="00E2050C">
              <w:rPr>
                <w:rFonts w:ascii="Arial Narrow" w:hAnsi="Arial Narrow" w:cs="Arial"/>
                <w:sz w:val="16"/>
                <w:szCs w:val="16"/>
              </w:rPr>
              <w:t>:</w:t>
            </w:r>
          </w:p>
        </w:tc>
        <w:tc>
          <w:tcPr>
            <w:tcW w:w="3511" w:type="dxa"/>
            <w:gridSpan w:val="6"/>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1589" w:type="dxa"/>
            <w:gridSpan w:val="2"/>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Τόπος Κατοικίας:</w:t>
            </w:r>
          </w:p>
        </w:tc>
        <w:tc>
          <w:tcPr>
            <w:tcW w:w="2700" w:type="dxa"/>
            <w:gridSpan w:val="3"/>
          </w:tcPr>
          <w:p w:rsidR="005E2D88" w:rsidRPr="00E2050C" w:rsidRDefault="005E2D88" w:rsidP="005E2D88">
            <w:pPr>
              <w:spacing w:before="240"/>
              <w:rPr>
                <w:rFonts w:ascii="Arial Narrow" w:hAnsi="Arial Narrow" w:cs="Arial"/>
                <w:b/>
                <w:sz w:val="16"/>
                <w:szCs w:val="16"/>
              </w:rPr>
            </w:pPr>
          </w:p>
        </w:tc>
        <w:tc>
          <w:tcPr>
            <w:tcW w:w="720" w:type="dxa"/>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Οδός:</w:t>
            </w:r>
          </w:p>
        </w:tc>
        <w:tc>
          <w:tcPr>
            <w:tcW w:w="2160" w:type="dxa"/>
            <w:gridSpan w:val="5"/>
          </w:tcPr>
          <w:p w:rsidR="005E2D88" w:rsidRPr="00E2050C" w:rsidRDefault="005E2D88" w:rsidP="005E2D88">
            <w:pPr>
              <w:spacing w:before="240"/>
              <w:rPr>
                <w:rFonts w:ascii="Arial Narrow" w:hAnsi="Arial Narrow" w:cs="Arial"/>
                <w:b/>
                <w:sz w:val="16"/>
                <w:szCs w:val="16"/>
              </w:rPr>
            </w:pPr>
          </w:p>
        </w:tc>
        <w:tc>
          <w:tcPr>
            <w:tcW w:w="720" w:type="dxa"/>
          </w:tcPr>
          <w:p w:rsidR="005E2D88" w:rsidRPr="00E2050C" w:rsidRDefault="005E2D88" w:rsidP="005E2D88">
            <w:pPr>
              <w:spacing w:before="240"/>
              <w:rPr>
                <w:rFonts w:ascii="Arial Narrow" w:hAnsi="Arial Narrow" w:cs="Arial"/>
                <w:sz w:val="16"/>
                <w:szCs w:val="16"/>
              </w:rPr>
            </w:pPr>
            <w:proofErr w:type="spellStart"/>
            <w:r w:rsidRPr="00E2050C">
              <w:rPr>
                <w:rFonts w:ascii="Arial Narrow" w:hAnsi="Arial Narrow" w:cs="Arial"/>
                <w:sz w:val="16"/>
                <w:szCs w:val="16"/>
              </w:rPr>
              <w:t>Αριθ</w:t>
            </w:r>
            <w:proofErr w:type="spellEnd"/>
            <w:r w:rsidRPr="00E2050C">
              <w:rPr>
                <w:rFonts w:ascii="Arial Narrow" w:hAnsi="Arial Narrow" w:cs="Arial"/>
                <w:sz w:val="16"/>
                <w:szCs w:val="16"/>
              </w:rPr>
              <w:t>:</w:t>
            </w:r>
          </w:p>
        </w:tc>
        <w:tc>
          <w:tcPr>
            <w:tcW w:w="540" w:type="dxa"/>
          </w:tcPr>
          <w:p w:rsidR="005E2D88" w:rsidRPr="00E2050C" w:rsidRDefault="005E2D88" w:rsidP="005E2D88">
            <w:pPr>
              <w:spacing w:before="240"/>
              <w:rPr>
                <w:rFonts w:ascii="Arial Narrow" w:hAnsi="Arial Narrow" w:cs="Arial"/>
                <w:b/>
                <w:sz w:val="16"/>
                <w:szCs w:val="16"/>
              </w:rPr>
            </w:pPr>
          </w:p>
        </w:tc>
        <w:tc>
          <w:tcPr>
            <w:tcW w:w="540" w:type="dxa"/>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ΤΚ:</w:t>
            </w:r>
          </w:p>
        </w:tc>
        <w:tc>
          <w:tcPr>
            <w:tcW w:w="631" w:type="dxa"/>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Height w:val="520"/>
        </w:trPr>
        <w:tc>
          <w:tcPr>
            <w:tcW w:w="2247" w:type="dxa"/>
            <w:gridSpan w:val="3"/>
            <w:vAlign w:val="bottom"/>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 xml:space="preserve">Αρ. </w:t>
            </w:r>
            <w:proofErr w:type="spellStart"/>
            <w:r w:rsidRPr="00E2050C">
              <w:rPr>
                <w:rFonts w:ascii="Arial Narrow" w:hAnsi="Arial Narrow" w:cs="Arial"/>
                <w:sz w:val="16"/>
                <w:szCs w:val="16"/>
              </w:rPr>
              <w:t>Τηλεομοιοτύπου</w:t>
            </w:r>
            <w:proofErr w:type="spellEnd"/>
            <w:r w:rsidRPr="00E2050C">
              <w:rPr>
                <w:rFonts w:ascii="Arial Narrow" w:hAnsi="Arial Narrow" w:cs="Arial"/>
                <w:sz w:val="16"/>
                <w:szCs w:val="16"/>
              </w:rPr>
              <w:t xml:space="preserve"> (</w:t>
            </w:r>
            <w:r w:rsidRPr="00E2050C">
              <w:rPr>
                <w:rFonts w:ascii="Arial Narrow" w:hAnsi="Arial Narrow" w:cs="Arial"/>
                <w:sz w:val="16"/>
                <w:szCs w:val="16"/>
                <w:lang w:val="en-US"/>
              </w:rPr>
              <w:t>Fax</w:t>
            </w:r>
            <w:r w:rsidRPr="00E2050C">
              <w:rPr>
                <w:rFonts w:ascii="Arial Narrow" w:hAnsi="Arial Narrow" w:cs="Arial"/>
                <w:sz w:val="16"/>
                <w:szCs w:val="16"/>
              </w:rPr>
              <w:t>):</w:t>
            </w:r>
          </w:p>
        </w:tc>
        <w:tc>
          <w:tcPr>
            <w:tcW w:w="3153" w:type="dxa"/>
            <w:gridSpan w:val="5"/>
            <w:vAlign w:val="bottom"/>
          </w:tcPr>
          <w:p w:rsidR="005E2D88" w:rsidRPr="00E2050C" w:rsidRDefault="005E2D88" w:rsidP="005E2D88">
            <w:pPr>
              <w:spacing w:before="240"/>
              <w:rPr>
                <w:rFonts w:ascii="Arial Narrow" w:hAnsi="Arial Narrow" w:cs="Arial"/>
                <w:b/>
                <w:sz w:val="16"/>
                <w:szCs w:val="16"/>
              </w:rPr>
            </w:pPr>
          </w:p>
        </w:tc>
        <w:tc>
          <w:tcPr>
            <w:tcW w:w="1440" w:type="dxa"/>
            <w:gridSpan w:val="2"/>
            <w:vAlign w:val="bottom"/>
          </w:tcPr>
          <w:p w:rsidR="005E2D88" w:rsidRPr="00E2050C" w:rsidRDefault="005E2D88" w:rsidP="005E2D88">
            <w:pPr>
              <w:rPr>
                <w:rFonts w:ascii="Arial Narrow" w:hAnsi="Arial Narrow" w:cs="Arial"/>
                <w:sz w:val="16"/>
                <w:szCs w:val="16"/>
              </w:rPr>
            </w:pPr>
            <w:r w:rsidRPr="00E2050C">
              <w:rPr>
                <w:rFonts w:ascii="Arial Narrow" w:hAnsi="Arial Narrow" w:cs="Arial"/>
                <w:sz w:val="16"/>
                <w:szCs w:val="16"/>
              </w:rPr>
              <w:t>Δ/νση Ηλεκτρ. Ταχυδρομείου</w:t>
            </w:r>
          </w:p>
          <w:p w:rsidR="005E2D88" w:rsidRPr="00E2050C" w:rsidRDefault="005E2D88" w:rsidP="005E2D88">
            <w:pPr>
              <w:rPr>
                <w:rFonts w:ascii="Arial Narrow" w:hAnsi="Arial Narrow" w:cs="Arial"/>
                <w:sz w:val="16"/>
                <w:szCs w:val="16"/>
              </w:rPr>
            </w:pPr>
            <w:r w:rsidRPr="00E2050C">
              <w:rPr>
                <w:rFonts w:ascii="Arial Narrow" w:hAnsi="Arial Narrow" w:cs="Arial"/>
                <w:sz w:val="16"/>
                <w:szCs w:val="16"/>
              </w:rPr>
              <w:t>(Ε</w:t>
            </w:r>
            <w:r w:rsidRPr="00E2050C">
              <w:rPr>
                <w:rFonts w:ascii="Arial Narrow" w:hAnsi="Arial Narrow" w:cs="Arial"/>
                <w:sz w:val="16"/>
                <w:szCs w:val="16"/>
                <w:lang w:val="en-US"/>
              </w:rPr>
              <w:t>mail</w:t>
            </w:r>
            <w:r w:rsidRPr="00E2050C">
              <w:rPr>
                <w:rFonts w:ascii="Arial Narrow" w:hAnsi="Arial Narrow" w:cs="Arial"/>
                <w:sz w:val="16"/>
                <w:szCs w:val="16"/>
              </w:rPr>
              <w:t>):</w:t>
            </w:r>
          </w:p>
        </w:tc>
        <w:tc>
          <w:tcPr>
            <w:tcW w:w="2760" w:type="dxa"/>
            <w:gridSpan w:val="5"/>
            <w:vAlign w:val="bottom"/>
          </w:tcPr>
          <w:p w:rsidR="005E2D88" w:rsidRPr="00E2050C" w:rsidRDefault="005E2D88" w:rsidP="005E2D88">
            <w:pPr>
              <w:spacing w:before="240"/>
              <w:rPr>
                <w:rFonts w:ascii="Arial Narrow" w:hAnsi="Arial Narrow" w:cs="Arial"/>
                <w:b/>
                <w:sz w:val="16"/>
                <w:szCs w:val="16"/>
              </w:rPr>
            </w:pPr>
          </w:p>
        </w:tc>
      </w:tr>
      <w:tr w:rsidR="005E2D88" w:rsidRPr="00E2050C" w:rsidTr="005E2D88">
        <w:tc>
          <w:tcPr>
            <w:tcW w:w="9800" w:type="dxa"/>
            <w:gridSpan w:val="16"/>
            <w:tcBorders>
              <w:top w:val="nil"/>
              <w:left w:val="nil"/>
              <w:bottom w:val="nil"/>
              <w:right w:val="nil"/>
            </w:tcBorders>
          </w:tcPr>
          <w:p w:rsidR="005E2D88" w:rsidRPr="00E2050C" w:rsidRDefault="005E2D88" w:rsidP="005E2D88">
            <w:pPr>
              <w:rPr>
                <w:rFonts w:ascii="Arial Narrow" w:hAnsi="Arial Narrow"/>
                <w:sz w:val="16"/>
                <w:szCs w:val="16"/>
              </w:rPr>
            </w:pPr>
          </w:p>
          <w:p w:rsidR="005E2D88" w:rsidRPr="00E2050C" w:rsidRDefault="005E2D88" w:rsidP="005E2D88">
            <w:pPr>
              <w:rPr>
                <w:rFonts w:ascii="Arial Narrow" w:hAnsi="Arial Narrow"/>
                <w:sz w:val="16"/>
                <w:szCs w:val="16"/>
              </w:rPr>
            </w:pPr>
            <w:r w:rsidRPr="00E2050C">
              <w:rPr>
                <w:rFonts w:ascii="Arial Narrow" w:hAnsi="Arial Narrow"/>
                <w:sz w:val="16"/>
                <w:szCs w:val="16"/>
              </w:rPr>
              <w:t xml:space="preserve">Με ατομική μου ευθύνη και γνωρίζοντας τις κυρώσεις </w:t>
            </w:r>
            <w:r w:rsidRPr="00E2050C">
              <w:rPr>
                <w:rFonts w:ascii="Arial Narrow" w:hAnsi="Arial Narrow"/>
                <w:sz w:val="16"/>
                <w:szCs w:val="16"/>
                <w:vertAlign w:val="superscript"/>
              </w:rPr>
              <w:t>(3)</w:t>
            </w:r>
            <w:r w:rsidRPr="00E2050C">
              <w:rPr>
                <w:rFonts w:ascii="Arial Narrow" w:hAnsi="Arial Narrow"/>
                <w:sz w:val="16"/>
                <w:szCs w:val="16"/>
              </w:rPr>
              <w:t xml:space="preserve">, που προβλέπονται από τις διατάξεις της παρ. 6 του άρθρου 22 του Ν. 1599/1986, δηλώνω ότι: </w:t>
            </w:r>
          </w:p>
        </w:tc>
      </w:tr>
      <w:tr w:rsidR="005E2D88" w:rsidRPr="00E2050C" w:rsidTr="005E2D88">
        <w:tc>
          <w:tcPr>
            <w:tcW w:w="9800" w:type="dxa"/>
            <w:gridSpan w:val="16"/>
            <w:tcBorders>
              <w:top w:val="nil"/>
              <w:left w:val="nil"/>
              <w:bottom w:val="dashed" w:sz="4" w:space="0" w:color="auto"/>
              <w:right w:val="nil"/>
            </w:tcBorders>
          </w:tcPr>
          <w:p w:rsidR="005E2D88" w:rsidRPr="00E2050C" w:rsidRDefault="005E2D88" w:rsidP="005E2D88">
            <w:pPr>
              <w:rPr>
                <w:rFonts w:ascii="Arial Narrow" w:hAnsi="Arial Narrow"/>
                <w:sz w:val="16"/>
                <w:szCs w:val="16"/>
              </w:rPr>
            </w:pPr>
            <w:r w:rsidRPr="00E2050C">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E2050C" w:rsidRDefault="005E2D88" w:rsidP="005E2D88">
            <w:pPr>
              <w:rPr>
                <w:rFonts w:ascii="Arial Narrow" w:hAnsi="Arial Narrow"/>
                <w:sz w:val="16"/>
                <w:szCs w:val="16"/>
              </w:rPr>
            </w:pPr>
            <w:r w:rsidRPr="00E2050C">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E2050C" w:rsidRDefault="005E2D88" w:rsidP="005E2D88">
            <w:pPr>
              <w:rPr>
                <w:rFonts w:ascii="Arial Narrow" w:hAnsi="Arial Narrow"/>
                <w:sz w:val="16"/>
                <w:szCs w:val="16"/>
              </w:rPr>
            </w:pPr>
            <w:r w:rsidRPr="00E2050C">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E2050C" w:rsidRDefault="005E2D88" w:rsidP="005E2D88">
            <w:pPr>
              <w:rPr>
                <w:rFonts w:ascii="Arial Narrow" w:hAnsi="Arial Narrow"/>
                <w:sz w:val="16"/>
                <w:szCs w:val="16"/>
              </w:rPr>
            </w:pPr>
            <w:r w:rsidRPr="00E2050C">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E2050C" w:rsidRDefault="005E2D88" w:rsidP="005E2D88">
            <w:pPr>
              <w:rPr>
                <w:rFonts w:ascii="Arial Narrow" w:hAnsi="Arial Narrow"/>
                <w:sz w:val="16"/>
                <w:szCs w:val="16"/>
              </w:rPr>
            </w:pPr>
            <w:r w:rsidRPr="00E2050C">
              <w:rPr>
                <w:rFonts w:ascii="Arial Narrow" w:hAnsi="Arial Narrow"/>
                <w:sz w:val="16"/>
                <w:szCs w:val="16"/>
              </w:rPr>
              <w:br/>
            </w:r>
            <w:r w:rsidRPr="00E2050C">
              <w:rPr>
                <w:rFonts w:ascii="Arial Narrow" w:hAnsi="Arial Narrow"/>
                <w:sz w:val="16"/>
                <w:szCs w:val="16"/>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E2050C">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E2050C">
              <w:rPr>
                <w:rFonts w:ascii="Arial Narrow" w:hAnsi="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 τηρεί το σύνολο της ελληνικής Εργατικής κι Ασφαλιστικής Νομοθεσίας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αποδέχονται ανεπιφύλακτα τους όρους της παρούσας πρόσκλησης,</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τα στοιχεία που αναφέρονται στην προσφορά είναι αληθή και ακριβή,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συμμετέχει με μόνο μία προσφορά στο πλαίσιο του παρόντος διαγωνισμού,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E2050C">
              <w:rPr>
                <w:rFonts w:ascii="Arial Narrow" w:hAnsi="Arial Narrow"/>
                <w:color w:val="000000"/>
                <w:sz w:val="16"/>
                <w:szCs w:val="16"/>
              </w:rPr>
              <w:t xml:space="preserve"> </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E2050C" w:rsidRDefault="005E2D88" w:rsidP="005E2D88">
            <w:pPr>
              <w:rPr>
                <w:rFonts w:ascii="Arial Narrow" w:eastAsia="Calibri" w:hAnsi="Arial Narrow"/>
                <w:sz w:val="16"/>
                <w:szCs w:val="16"/>
              </w:rPr>
            </w:pPr>
          </w:p>
        </w:tc>
      </w:tr>
    </w:tbl>
    <w:p w:rsidR="005E2D88" w:rsidRPr="00E2050C" w:rsidRDefault="005E2D88" w:rsidP="005E2D88">
      <w:pPr>
        <w:rPr>
          <w:rFonts w:ascii="Arial Narrow" w:hAnsi="Arial Narrow"/>
          <w:sz w:val="16"/>
          <w:szCs w:val="16"/>
        </w:rPr>
      </w:pP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Ημερομηνία:      ……….20……</w:t>
      </w: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Ο – Η Δηλ.</w:t>
      </w: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(Υπογραφή)</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 xml:space="preserve">(2) Αναγράφεται ολογράφως. </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C04E4C" w:rsidRDefault="005E2D88" w:rsidP="009A09C2">
      <w:pPr>
        <w:pStyle w:val="ab"/>
        <w:spacing w:after="0"/>
        <w:jc w:val="both"/>
        <w:rPr>
          <w:rFonts w:ascii="Arial Narrow" w:hAnsi="Arial Narrow"/>
          <w:sz w:val="16"/>
          <w:szCs w:val="16"/>
        </w:rPr>
      </w:pPr>
      <w:r w:rsidRPr="00E2050C">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p>
    <w:sectPr w:rsidR="00CC6C19" w:rsidRPr="00C04E4C"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2D1" w:rsidRDefault="00C752D1" w:rsidP="006C01D4">
      <w:pPr>
        <w:spacing w:after="0" w:line="240" w:lineRule="auto"/>
      </w:pPr>
      <w:r>
        <w:separator/>
      </w:r>
    </w:p>
  </w:endnote>
  <w:endnote w:type="continuationSeparator" w:id="0">
    <w:p w:rsidR="00C752D1" w:rsidRDefault="00C752D1"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Bold">
    <w:altName w:val="Times New Roman"/>
    <w:panose1 w:val="00000000000000000000"/>
    <w:charset w:val="A1"/>
    <w:family w:val="auto"/>
    <w:notTrueType/>
    <w:pitch w:val="default"/>
    <w:sig w:usb0="00000083" w:usb1="00000000" w:usb2="00000000" w:usb3="00000000" w:csb0="00000009"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1" w:rsidRDefault="00CA2973">
    <w:pPr>
      <w:pStyle w:val="Style2"/>
      <w:widowControl/>
      <w:ind w:left="4147"/>
      <w:jc w:val="both"/>
      <w:rPr>
        <w:rStyle w:val="FontStyle48"/>
      </w:rPr>
    </w:pPr>
    <w:r>
      <w:rPr>
        <w:rStyle w:val="FontStyle48"/>
      </w:rPr>
      <w:fldChar w:fldCharType="begin"/>
    </w:r>
    <w:r w:rsidR="00C752D1">
      <w:rPr>
        <w:rStyle w:val="FontStyle48"/>
      </w:rPr>
      <w:instrText>PAGE</w:instrText>
    </w:r>
    <w:r>
      <w:rPr>
        <w:rStyle w:val="FontStyle48"/>
      </w:rPr>
      <w:fldChar w:fldCharType="separate"/>
    </w:r>
    <w:r w:rsidR="00A62FE7">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2D1" w:rsidRDefault="00C752D1" w:rsidP="006C01D4">
      <w:pPr>
        <w:spacing w:after="0" w:line="240" w:lineRule="auto"/>
      </w:pPr>
      <w:r>
        <w:separator/>
      </w:r>
    </w:p>
  </w:footnote>
  <w:footnote w:type="continuationSeparator" w:id="0">
    <w:p w:rsidR="00C752D1" w:rsidRDefault="00C752D1"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8671644"/>
    <w:multiLevelType w:val="hybridMultilevel"/>
    <w:tmpl w:val="ABF45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AC5686"/>
    <w:multiLevelType w:val="hybridMultilevel"/>
    <w:tmpl w:val="38EE7BD0"/>
    <w:lvl w:ilvl="0" w:tplc="51C2F17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772D63"/>
    <w:multiLevelType w:val="hybridMultilevel"/>
    <w:tmpl w:val="DE46E860"/>
    <w:lvl w:ilvl="0" w:tplc="BC30FAD0">
      <w:numFmt w:val="bullet"/>
      <w:lvlText w:val="-"/>
      <w:lvlJc w:val="left"/>
      <w:pPr>
        <w:ind w:left="1145" w:hanging="360"/>
      </w:pPr>
      <w:rPr>
        <w:rFonts w:ascii="Bookman Old Style" w:eastAsia="Times New Roman" w:hAnsi="Bookman Old Style" w:cs="Times New Roman"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6">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C84E33"/>
    <w:multiLevelType w:val="hybridMultilevel"/>
    <w:tmpl w:val="A138897A"/>
    <w:lvl w:ilvl="0" w:tplc="04080001">
      <w:start w:val="1"/>
      <w:numFmt w:val="bullet"/>
      <w:lvlText w:val=""/>
      <w:lvlJc w:val="left"/>
      <w:pPr>
        <w:ind w:left="1505" w:hanging="360"/>
      </w:pPr>
      <w:rPr>
        <w:rFonts w:ascii="Symbol" w:hAnsi="Symbol" w:hint="default"/>
      </w:rPr>
    </w:lvl>
    <w:lvl w:ilvl="1" w:tplc="04080003" w:tentative="1">
      <w:start w:val="1"/>
      <w:numFmt w:val="bullet"/>
      <w:lvlText w:val="o"/>
      <w:lvlJc w:val="left"/>
      <w:pPr>
        <w:ind w:left="2225" w:hanging="360"/>
      </w:pPr>
      <w:rPr>
        <w:rFonts w:ascii="Courier New" w:hAnsi="Courier New" w:cs="Courier New" w:hint="default"/>
      </w:rPr>
    </w:lvl>
    <w:lvl w:ilvl="2" w:tplc="04080005" w:tentative="1">
      <w:start w:val="1"/>
      <w:numFmt w:val="bullet"/>
      <w:lvlText w:val=""/>
      <w:lvlJc w:val="left"/>
      <w:pPr>
        <w:ind w:left="2945" w:hanging="360"/>
      </w:pPr>
      <w:rPr>
        <w:rFonts w:ascii="Wingdings" w:hAnsi="Wingdings" w:hint="default"/>
      </w:rPr>
    </w:lvl>
    <w:lvl w:ilvl="3" w:tplc="04080001" w:tentative="1">
      <w:start w:val="1"/>
      <w:numFmt w:val="bullet"/>
      <w:lvlText w:val=""/>
      <w:lvlJc w:val="left"/>
      <w:pPr>
        <w:ind w:left="3665" w:hanging="360"/>
      </w:pPr>
      <w:rPr>
        <w:rFonts w:ascii="Symbol" w:hAnsi="Symbol" w:hint="default"/>
      </w:rPr>
    </w:lvl>
    <w:lvl w:ilvl="4" w:tplc="04080003" w:tentative="1">
      <w:start w:val="1"/>
      <w:numFmt w:val="bullet"/>
      <w:lvlText w:val="o"/>
      <w:lvlJc w:val="left"/>
      <w:pPr>
        <w:ind w:left="4385" w:hanging="360"/>
      </w:pPr>
      <w:rPr>
        <w:rFonts w:ascii="Courier New" w:hAnsi="Courier New" w:cs="Courier New" w:hint="default"/>
      </w:rPr>
    </w:lvl>
    <w:lvl w:ilvl="5" w:tplc="04080005" w:tentative="1">
      <w:start w:val="1"/>
      <w:numFmt w:val="bullet"/>
      <w:lvlText w:val=""/>
      <w:lvlJc w:val="left"/>
      <w:pPr>
        <w:ind w:left="5105" w:hanging="360"/>
      </w:pPr>
      <w:rPr>
        <w:rFonts w:ascii="Wingdings" w:hAnsi="Wingdings" w:hint="default"/>
      </w:rPr>
    </w:lvl>
    <w:lvl w:ilvl="6" w:tplc="04080001" w:tentative="1">
      <w:start w:val="1"/>
      <w:numFmt w:val="bullet"/>
      <w:lvlText w:val=""/>
      <w:lvlJc w:val="left"/>
      <w:pPr>
        <w:ind w:left="5825" w:hanging="360"/>
      </w:pPr>
      <w:rPr>
        <w:rFonts w:ascii="Symbol" w:hAnsi="Symbol" w:hint="default"/>
      </w:rPr>
    </w:lvl>
    <w:lvl w:ilvl="7" w:tplc="04080003" w:tentative="1">
      <w:start w:val="1"/>
      <w:numFmt w:val="bullet"/>
      <w:lvlText w:val="o"/>
      <w:lvlJc w:val="left"/>
      <w:pPr>
        <w:ind w:left="6545" w:hanging="360"/>
      </w:pPr>
      <w:rPr>
        <w:rFonts w:ascii="Courier New" w:hAnsi="Courier New" w:cs="Courier New" w:hint="default"/>
      </w:rPr>
    </w:lvl>
    <w:lvl w:ilvl="8" w:tplc="04080005" w:tentative="1">
      <w:start w:val="1"/>
      <w:numFmt w:val="bullet"/>
      <w:lvlText w:val=""/>
      <w:lvlJc w:val="left"/>
      <w:pPr>
        <w:ind w:left="7265" w:hanging="360"/>
      </w:pPr>
      <w:rPr>
        <w:rFonts w:ascii="Wingdings" w:hAnsi="Wingdings" w:hint="default"/>
      </w:rPr>
    </w:lvl>
  </w:abstractNum>
  <w:abstractNum w:abstractNumId="8">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9">
    <w:nsid w:val="2A8C05DE"/>
    <w:multiLevelType w:val="hybridMultilevel"/>
    <w:tmpl w:val="7160E374"/>
    <w:lvl w:ilvl="0" w:tplc="07FCCB2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1">
    <w:nsid w:val="2D500567"/>
    <w:multiLevelType w:val="hybridMultilevel"/>
    <w:tmpl w:val="00B8EA28"/>
    <w:lvl w:ilvl="0" w:tplc="C6948DA8">
      <w:start w:val="1"/>
      <w:numFmt w:val="decimal"/>
      <w:lvlText w:val="%1."/>
      <w:lvlJc w:val="left"/>
      <w:pPr>
        <w:ind w:left="3195" w:hanging="360"/>
      </w:pPr>
      <w:rPr>
        <w:rFonts w:hint="default"/>
        <w:b/>
        <w:sz w:val="32"/>
        <w:szCs w:val="32"/>
      </w:rPr>
    </w:lvl>
    <w:lvl w:ilvl="1" w:tplc="04080019" w:tentative="1">
      <w:start w:val="1"/>
      <w:numFmt w:val="lowerLetter"/>
      <w:lvlText w:val="%2."/>
      <w:lvlJc w:val="left"/>
      <w:pPr>
        <w:ind w:left="3915" w:hanging="360"/>
      </w:pPr>
    </w:lvl>
    <w:lvl w:ilvl="2" w:tplc="0408001B" w:tentative="1">
      <w:start w:val="1"/>
      <w:numFmt w:val="lowerRoman"/>
      <w:lvlText w:val="%3."/>
      <w:lvlJc w:val="right"/>
      <w:pPr>
        <w:ind w:left="4635" w:hanging="180"/>
      </w:pPr>
    </w:lvl>
    <w:lvl w:ilvl="3" w:tplc="0408000F" w:tentative="1">
      <w:start w:val="1"/>
      <w:numFmt w:val="decimal"/>
      <w:lvlText w:val="%4."/>
      <w:lvlJc w:val="left"/>
      <w:pPr>
        <w:ind w:left="5355" w:hanging="360"/>
      </w:pPr>
    </w:lvl>
    <w:lvl w:ilvl="4" w:tplc="04080019" w:tentative="1">
      <w:start w:val="1"/>
      <w:numFmt w:val="lowerLetter"/>
      <w:lvlText w:val="%5."/>
      <w:lvlJc w:val="left"/>
      <w:pPr>
        <w:ind w:left="6075" w:hanging="360"/>
      </w:pPr>
    </w:lvl>
    <w:lvl w:ilvl="5" w:tplc="0408001B" w:tentative="1">
      <w:start w:val="1"/>
      <w:numFmt w:val="lowerRoman"/>
      <w:lvlText w:val="%6."/>
      <w:lvlJc w:val="right"/>
      <w:pPr>
        <w:ind w:left="6795" w:hanging="180"/>
      </w:pPr>
    </w:lvl>
    <w:lvl w:ilvl="6" w:tplc="0408000F" w:tentative="1">
      <w:start w:val="1"/>
      <w:numFmt w:val="decimal"/>
      <w:lvlText w:val="%7."/>
      <w:lvlJc w:val="left"/>
      <w:pPr>
        <w:ind w:left="7515" w:hanging="360"/>
      </w:pPr>
    </w:lvl>
    <w:lvl w:ilvl="7" w:tplc="04080019" w:tentative="1">
      <w:start w:val="1"/>
      <w:numFmt w:val="lowerLetter"/>
      <w:lvlText w:val="%8."/>
      <w:lvlJc w:val="left"/>
      <w:pPr>
        <w:ind w:left="8235" w:hanging="360"/>
      </w:pPr>
    </w:lvl>
    <w:lvl w:ilvl="8" w:tplc="0408001B" w:tentative="1">
      <w:start w:val="1"/>
      <w:numFmt w:val="lowerRoman"/>
      <w:lvlText w:val="%9."/>
      <w:lvlJc w:val="right"/>
      <w:pPr>
        <w:ind w:left="8955" w:hanging="180"/>
      </w:pPr>
    </w:lvl>
  </w:abstractNum>
  <w:abstractNum w:abstractNumId="12">
    <w:nsid w:val="2FFA53ED"/>
    <w:multiLevelType w:val="hybridMultilevel"/>
    <w:tmpl w:val="FCF60CE4"/>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3">
    <w:nsid w:val="3211729E"/>
    <w:multiLevelType w:val="hybridMultilevel"/>
    <w:tmpl w:val="D07A78A8"/>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4">
    <w:nsid w:val="3AB61095"/>
    <w:multiLevelType w:val="hybridMultilevel"/>
    <w:tmpl w:val="8B76D0A4"/>
    <w:lvl w:ilvl="0" w:tplc="A5C62DA6">
      <w:start w:val="1"/>
      <w:numFmt w:val="decimal"/>
      <w:lvlText w:val="%1."/>
      <w:lvlJc w:val="left"/>
      <w:pPr>
        <w:ind w:left="360" w:hanging="360"/>
      </w:pPr>
      <w:rPr>
        <w:rFonts w:hint="default"/>
        <w:b/>
        <w:sz w:val="16"/>
        <w:szCs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16">
    <w:nsid w:val="4866355D"/>
    <w:multiLevelType w:val="hybridMultilevel"/>
    <w:tmpl w:val="71E86F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9DB1DC5"/>
    <w:multiLevelType w:val="hybridMultilevel"/>
    <w:tmpl w:val="9C341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08139D8"/>
    <w:multiLevelType w:val="hybridMultilevel"/>
    <w:tmpl w:val="D1B6CAF0"/>
    <w:lvl w:ilvl="0" w:tplc="C6BCCCDC">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9">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0">
    <w:nsid w:val="5AA5333C"/>
    <w:multiLevelType w:val="hybridMultilevel"/>
    <w:tmpl w:val="9D3C6DA2"/>
    <w:lvl w:ilvl="0" w:tplc="4B6E495E">
      <w:start w:val="1"/>
      <w:numFmt w:val="decimal"/>
      <w:lvlText w:val="%1."/>
      <w:lvlJc w:val="lef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5C310433"/>
    <w:multiLevelType w:val="hybridMultilevel"/>
    <w:tmpl w:val="8E48EAE6"/>
    <w:lvl w:ilvl="0" w:tplc="FB2EB1CE">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3">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25">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24"/>
  </w:num>
  <w:num w:numId="6">
    <w:abstractNumId w:val="3"/>
  </w:num>
  <w:num w:numId="7">
    <w:abstractNumId w:val="19"/>
  </w:num>
  <w:num w:numId="8">
    <w:abstractNumId w:val="26"/>
  </w:num>
  <w:num w:numId="9">
    <w:abstractNumId w:val="22"/>
  </w:num>
  <w:num w:numId="10">
    <w:abstractNumId w:val="23"/>
  </w:num>
  <w:num w:numId="11">
    <w:abstractNumId w:val="25"/>
  </w:num>
  <w:num w:numId="12">
    <w:abstractNumId w:val="11"/>
  </w:num>
  <w:num w:numId="13">
    <w:abstractNumId w:val="6"/>
  </w:num>
  <w:num w:numId="14">
    <w:abstractNumId w:val="10"/>
  </w:num>
  <w:num w:numId="15">
    <w:abstractNumId w:val="15"/>
  </w:num>
  <w:num w:numId="16">
    <w:abstractNumId w:val="8"/>
  </w:num>
  <w:num w:numId="17">
    <w:abstractNumId w:val="14"/>
  </w:num>
  <w:num w:numId="18">
    <w:abstractNumId w:val="5"/>
  </w:num>
  <w:num w:numId="19">
    <w:abstractNumId w:val="1"/>
  </w:num>
  <w:num w:numId="20">
    <w:abstractNumId w:val="21"/>
  </w:num>
  <w:num w:numId="21">
    <w:abstractNumId w:val="9"/>
  </w:num>
  <w:num w:numId="22">
    <w:abstractNumId w:val="13"/>
  </w:num>
  <w:num w:numId="23">
    <w:abstractNumId w:val="20"/>
  </w:num>
  <w:num w:numId="24">
    <w:abstractNumId w:val="18"/>
  </w:num>
  <w:num w:numId="25">
    <w:abstractNumId w:val="7"/>
  </w:num>
  <w:num w:numId="26">
    <w:abstractNumId w:val="12"/>
  </w:num>
  <w:num w:numId="27">
    <w:abstractNumId w:val="17"/>
  </w:num>
  <w:num w:numId="28">
    <w:abstractNumId w:val="2"/>
  </w:num>
  <w:num w:numId="29">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03395"/>
    <w:rsid w:val="0002028D"/>
    <w:rsid w:val="00030BEE"/>
    <w:rsid w:val="000315EE"/>
    <w:rsid w:val="00031C0D"/>
    <w:rsid w:val="00046E2C"/>
    <w:rsid w:val="000508D8"/>
    <w:rsid w:val="000509B1"/>
    <w:rsid w:val="0005377B"/>
    <w:rsid w:val="00053CB2"/>
    <w:rsid w:val="00054DD3"/>
    <w:rsid w:val="00074284"/>
    <w:rsid w:val="00081ACD"/>
    <w:rsid w:val="000836DD"/>
    <w:rsid w:val="000956C4"/>
    <w:rsid w:val="000D2442"/>
    <w:rsid w:val="000D2779"/>
    <w:rsid w:val="00121354"/>
    <w:rsid w:val="00122C0C"/>
    <w:rsid w:val="00145DB7"/>
    <w:rsid w:val="00151BE7"/>
    <w:rsid w:val="001715B0"/>
    <w:rsid w:val="001733E2"/>
    <w:rsid w:val="00173E84"/>
    <w:rsid w:val="00194D5F"/>
    <w:rsid w:val="001A21FB"/>
    <w:rsid w:val="001A5855"/>
    <w:rsid w:val="001A6F37"/>
    <w:rsid w:val="001D35DA"/>
    <w:rsid w:val="001D6E60"/>
    <w:rsid w:val="00204CC2"/>
    <w:rsid w:val="00206F22"/>
    <w:rsid w:val="00211A41"/>
    <w:rsid w:val="00233DAA"/>
    <w:rsid w:val="00235686"/>
    <w:rsid w:val="002359C2"/>
    <w:rsid w:val="0023696E"/>
    <w:rsid w:val="002454B4"/>
    <w:rsid w:val="00264543"/>
    <w:rsid w:val="00277C55"/>
    <w:rsid w:val="002839AE"/>
    <w:rsid w:val="002A78DA"/>
    <w:rsid w:val="002C1941"/>
    <w:rsid w:val="002C786C"/>
    <w:rsid w:val="0031232F"/>
    <w:rsid w:val="00317817"/>
    <w:rsid w:val="0033199F"/>
    <w:rsid w:val="00334D26"/>
    <w:rsid w:val="003410B2"/>
    <w:rsid w:val="00357AF1"/>
    <w:rsid w:val="00363C2C"/>
    <w:rsid w:val="00366094"/>
    <w:rsid w:val="00372AEC"/>
    <w:rsid w:val="00397B1B"/>
    <w:rsid w:val="003D7234"/>
    <w:rsid w:val="003E4F6C"/>
    <w:rsid w:val="0040738F"/>
    <w:rsid w:val="00411041"/>
    <w:rsid w:val="00416A56"/>
    <w:rsid w:val="0041795B"/>
    <w:rsid w:val="0042253E"/>
    <w:rsid w:val="004232C5"/>
    <w:rsid w:val="004312E0"/>
    <w:rsid w:val="004437F3"/>
    <w:rsid w:val="00456D1C"/>
    <w:rsid w:val="00474A16"/>
    <w:rsid w:val="00490A5C"/>
    <w:rsid w:val="00491767"/>
    <w:rsid w:val="004949BE"/>
    <w:rsid w:val="004977CA"/>
    <w:rsid w:val="004A08AF"/>
    <w:rsid w:val="004A1063"/>
    <w:rsid w:val="004A4CAC"/>
    <w:rsid w:val="004B7A48"/>
    <w:rsid w:val="004C2D7D"/>
    <w:rsid w:val="004C5850"/>
    <w:rsid w:val="004D6BF5"/>
    <w:rsid w:val="004F12C8"/>
    <w:rsid w:val="004F61E3"/>
    <w:rsid w:val="005061F1"/>
    <w:rsid w:val="005342D9"/>
    <w:rsid w:val="0053488D"/>
    <w:rsid w:val="0054640F"/>
    <w:rsid w:val="00546EA3"/>
    <w:rsid w:val="00557E0F"/>
    <w:rsid w:val="0057312F"/>
    <w:rsid w:val="005B2B63"/>
    <w:rsid w:val="005C01A6"/>
    <w:rsid w:val="005C08FE"/>
    <w:rsid w:val="005C25CD"/>
    <w:rsid w:val="005D352C"/>
    <w:rsid w:val="005D79A6"/>
    <w:rsid w:val="005E2D88"/>
    <w:rsid w:val="005E48AC"/>
    <w:rsid w:val="005F657F"/>
    <w:rsid w:val="0060324A"/>
    <w:rsid w:val="00605579"/>
    <w:rsid w:val="00615044"/>
    <w:rsid w:val="00615BE3"/>
    <w:rsid w:val="006211B8"/>
    <w:rsid w:val="0062140B"/>
    <w:rsid w:val="00624CE5"/>
    <w:rsid w:val="006335C9"/>
    <w:rsid w:val="006461EB"/>
    <w:rsid w:val="006754A6"/>
    <w:rsid w:val="00681FF3"/>
    <w:rsid w:val="00697998"/>
    <w:rsid w:val="006C01D4"/>
    <w:rsid w:val="006D260C"/>
    <w:rsid w:val="006D2B2F"/>
    <w:rsid w:val="006E185D"/>
    <w:rsid w:val="00706A6E"/>
    <w:rsid w:val="007163DC"/>
    <w:rsid w:val="00723C49"/>
    <w:rsid w:val="00731DAA"/>
    <w:rsid w:val="007320F3"/>
    <w:rsid w:val="0073391E"/>
    <w:rsid w:val="00733ADD"/>
    <w:rsid w:val="00740064"/>
    <w:rsid w:val="00740719"/>
    <w:rsid w:val="0074570A"/>
    <w:rsid w:val="007509FE"/>
    <w:rsid w:val="0075340D"/>
    <w:rsid w:val="00771063"/>
    <w:rsid w:val="00780484"/>
    <w:rsid w:val="00790D40"/>
    <w:rsid w:val="00796822"/>
    <w:rsid w:val="007A6224"/>
    <w:rsid w:val="007B120E"/>
    <w:rsid w:val="007B2C7E"/>
    <w:rsid w:val="007B75FA"/>
    <w:rsid w:val="007C46DA"/>
    <w:rsid w:val="007D2BA9"/>
    <w:rsid w:val="007D2DC3"/>
    <w:rsid w:val="007F34FE"/>
    <w:rsid w:val="0080513E"/>
    <w:rsid w:val="00805DD6"/>
    <w:rsid w:val="00807004"/>
    <w:rsid w:val="008119C3"/>
    <w:rsid w:val="00820E6F"/>
    <w:rsid w:val="00822180"/>
    <w:rsid w:val="008345E7"/>
    <w:rsid w:val="00841C3C"/>
    <w:rsid w:val="00844FDB"/>
    <w:rsid w:val="00844FE0"/>
    <w:rsid w:val="00856673"/>
    <w:rsid w:val="00866CC6"/>
    <w:rsid w:val="00867CD5"/>
    <w:rsid w:val="00874421"/>
    <w:rsid w:val="00891A1E"/>
    <w:rsid w:val="008A6FF5"/>
    <w:rsid w:val="008B685E"/>
    <w:rsid w:val="008C3530"/>
    <w:rsid w:val="008D1726"/>
    <w:rsid w:val="008E1642"/>
    <w:rsid w:val="008F228B"/>
    <w:rsid w:val="009105B3"/>
    <w:rsid w:val="009135FA"/>
    <w:rsid w:val="0092377B"/>
    <w:rsid w:val="00923A26"/>
    <w:rsid w:val="009320D9"/>
    <w:rsid w:val="009364E5"/>
    <w:rsid w:val="00937614"/>
    <w:rsid w:val="00975523"/>
    <w:rsid w:val="009A09C2"/>
    <w:rsid w:val="009D11E4"/>
    <w:rsid w:val="009D6969"/>
    <w:rsid w:val="009D7667"/>
    <w:rsid w:val="009E4FC2"/>
    <w:rsid w:val="009F1342"/>
    <w:rsid w:val="00A1435F"/>
    <w:rsid w:val="00A21C85"/>
    <w:rsid w:val="00A24730"/>
    <w:rsid w:val="00A51F64"/>
    <w:rsid w:val="00A521E2"/>
    <w:rsid w:val="00A62FE7"/>
    <w:rsid w:val="00A65373"/>
    <w:rsid w:val="00A70113"/>
    <w:rsid w:val="00A85B4A"/>
    <w:rsid w:val="00A87FCB"/>
    <w:rsid w:val="00A90C5D"/>
    <w:rsid w:val="00AA48D5"/>
    <w:rsid w:val="00AC00CF"/>
    <w:rsid w:val="00AD1CF7"/>
    <w:rsid w:val="00AD56A9"/>
    <w:rsid w:val="00AE76BD"/>
    <w:rsid w:val="00AF0F64"/>
    <w:rsid w:val="00B040B3"/>
    <w:rsid w:val="00B04CAE"/>
    <w:rsid w:val="00B04EEC"/>
    <w:rsid w:val="00B115C6"/>
    <w:rsid w:val="00B164AB"/>
    <w:rsid w:val="00B23222"/>
    <w:rsid w:val="00B34B36"/>
    <w:rsid w:val="00B40755"/>
    <w:rsid w:val="00B46B25"/>
    <w:rsid w:val="00B61922"/>
    <w:rsid w:val="00B6357E"/>
    <w:rsid w:val="00B65A7B"/>
    <w:rsid w:val="00BB3132"/>
    <w:rsid w:val="00BC4DB9"/>
    <w:rsid w:val="00BD3931"/>
    <w:rsid w:val="00C04E4C"/>
    <w:rsid w:val="00C05427"/>
    <w:rsid w:val="00C055F2"/>
    <w:rsid w:val="00C06E94"/>
    <w:rsid w:val="00C2360D"/>
    <w:rsid w:val="00C26641"/>
    <w:rsid w:val="00C31523"/>
    <w:rsid w:val="00C45A3E"/>
    <w:rsid w:val="00C47A52"/>
    <w:rsid w:val="00C55B22"/>
    <w:rsid w:val="00C64208"/>
    <w:rsid w:val="00C752D1"/>
    <w:rsid w:val="00C85153"/>
    <w:rsid w:val="00C97506"/>
    <w:rsid w:val="00CA2637"/>
    <w:rsid w:val="00CA282A"/>
    <w:rsid w:val="00CA2973"/>
    <w:rsid w:val="00CA2CCF"/>
    <w:rsid w:val="00CC6C19"/>
    <w:rsid w:val="00CF5459"/>
    <w:rsid w:val="00CF6A95"/>
    <w:rsid w:val="00D010C4"/>
    <w:rsid w:val="00D03311"/>
    <w:rsid w:val="00D13B00"/>
    <w:rsid w:val="00D25E68"/>
    <w:rsid w:val="00D30E8B"/>
    <w:rsid w:val="00D33D40"/>
    <w:rsid w:val="00D57FF0"/>
    <w:rsid w:val="00D75132"/>
    <w:rsid w:val="00DA770A"/>
    <w:rsid w:val="00DE1261"/>
    <w:rsid w:val="00DF174E"/>
    <w:rsid w:val="00E0513E"/>
    <w:rsid w:val="00E13387"/>
    <w:rsid w:val="00E133BB"/>
    <w:rsid w:val="00E2050C"/>
    <w:rsid w:val="00E318AE"/>
    <w:rsid w:val="00E4416C"/>
    <w:rsid w:val="00E46F7A"/>
    <w:rsid w:val="00E579AA"/>
    <w:rsid w:val="00E63069"/>
    <w:rsid w:val="00E653BB"/>
    <w:rsid w:val="00E732D8"/>
    <w:rsid w:val="00EB0ACC"/>
    <w:rsid w:val="00ED47E2"/>
    <w:rsid w:val="00ED5D25"/>
    <w:rsid w:val="00EE317C"/>
    <w:rsid w:val="00EE3EE7"/>
    <w:rsid w:val="00EF1430"/>
    <w:rsid w:val="00EF2638"/>
    <w:rsid w:val="00F11304"/>
    <w:rsid w:val="00F12B09"/>
    <w:rsid w:val="00F173FE"/>
    <w:rsid w:val="00F32A42"/>
    <w:rsid w:val="00F5317F"/>
    <w:rsid w:val="00F60296"/>
    <w:rsid w:val="00F6275B"/>
    <w:rsid w:val="00F671AF"/>
    <w:rsid w:val="00F922A0"/>
    <w:rsid w:val="00FD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3889C-AF54-4234-AF4F-06610ACD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9</Pages>
  <Words>3334</Words>
  <Characters>18008</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162</cp:revision>
  <cp:lastPrinted>2025-02-06T11:03:00Z</cp:lastPrinted>
  <dcterms:created xsi:type="dcterms:W3CDTF">2022-01-13T07:45:00Z</dcterms:created>
  <dcterms:modified xsi:type="dcterms:W3CDTF">2025-05-20T09:33:00Z</dcterms:modified>
</cp:coreProperties>
</file>