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3D" w:rsidRPr="00F41071" w:rsidRDefault="00605579" w:rsidP="00A46A82">
      <w:pPr>
        <w:tabs>
          <w:tab w:val="left" w:pos="720"/>
        </w:tabs>
        <w:spacing w:after="0" w:line="240" w:lineRule="auto"/>
        <w:jc w:val="both"/>
        <w:rPr>
          <w:rFonts w:ascii="Tahoma" w:hAnsi="Tahoma" w:cs="Tahoma"/>
          <w:b/>
          <w:highlight w:val="yellow"/>
        </w:rPr>
      </w:pPr>
      <w:r w:rsidRPr="00F41071">
        <w:rPr>
          <w:rFonts w:ascii="Arial Narrow" w:hAnsi="Arial Narrow" w:cs="Arial"/>
          <w:sz w:val="16"/>
          <w:szCs w:val="16"/>
        </w:rPr>
        <w:tab/>
      </w:r>
      <w:r w:rsidRPr="00F41071">
        <w:rPr>
          <w:rFonts w:ascii="Arial Narrow" w:hAnsi="Arial Narrow" w:cs="Arial"/>
          <w:sz w:val="16"/>
          <w:szCs w:val="16"/>
        </w:rPr>
        <w:tab/>
      </w:r>
      <w:r w:rsidRPr="00F41071">
        <w:rPr>
          <w:rFonts w:ascii="Arial Narrow" w:hAnsi="Arial Narrow" w:cs="Arial"/>
          <w:sz w:val="16"/>
          <w:szCs w:val="16"/>
        </w:rPr>
        <w:tab/>
      </w:r>
      <w:r w:rsidRPr="00F41071">
        <w:rPr>
          <w:rFonts w:ascii="Arial Narrow" w:hAnsi="Arial Narrow" w:cs="Arial"/>
          <w:sz w:val="16"/>
          <w:szCs w:val="16"/>
        </w:rPr>
        <w:tab/>
      </w:r>
      <w:r w:rsidRPr="00F41071">
        <w:rPr>
          <w:rFonts w:ascii="Arial Narrow" w:hAnsi="Arial Narrow" w:cs="Arial"/>
          <w:sz w:val="16"/>
          <w:szCs w:val="16"/>
        </w:rPr>
        <w:tab/>
      </w:r>
    </w:p>
    <w:p w:rsidR="00733240" w:rsidRPr="00443376" w:rsidRDefault="00733240" w:rsidP="0021021B">
      <w:pPr>
        <w:pStyle w:val="Style4"/>
        <w:widowControl/>
        <w:numPr>
          <w:ilvl w:val="0"/>
          <w:numId w:val="27"/>
        </w:numPr>
        <w:spacing w:line="360" w:lineRule="auto"/>
        <w:rPr>
          <w:rFonts w:ascii="Arial Narrow" w:hAnsi="Arial Narrow" w:cs="Times New Roman"/>
          <w:b/>
          <w:sz w:val="16"/>
          <w:szCs w:val="16"/>
        </w:rPr>
      </w:pPr>
      <w:r w:rsidRPr="00443376">
        <w:rPr>
          <w:rFonts w:ascii="Arial Narrow" w:hAnsi="Arial Narrow" w:cs="Times New Roman"/>
          <w:b/>
          <w:sz w:val="16"/>
          <w:szCs w:val="16"/>
        </w:rPr>
        <w:t xml:space="preserve">ΠΙΝΑΚΑΣ ΣΥΜΜΟΡΦΩΣΗΣ ΤΕΧΝΙΚΗΣ ΠΡΟΣΦΟΡΑΣ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6095"/>
        <w:gridCol w:w="709"/>
        <w:gridCol w:w="709"/>
        <w:gridCol w:w="1275"/>
      </w:tblGrid>
      <w:tr w:rsidR="00F86BE3" w:rsidRPr="00443376" w:rsidTr="004D0DAA">
        <w:trPr>
          <w:trHeight w:val="300"/>
        </w:trPr>
        <w:tc>
          <w:tcPr>
            <w:tcW w:w="392" w:type="dxa"/>
            <w:shd w:val="clear" w:color="auto" w:fill="auto"/>
            <w:vAlign w:val="center"/>
          </w:tcPr>
          <w:p w:rsidR="00733240" w:rsidRPr="00443376" w:rsidRDefault="00733240" w:rsidP="00F86BE3">
            <w:pPr>
              <w:spacing w:line="360" w:lineRule="auto"/>
              <w:rPr>
                <w:rFonts w:ascii="Arial Narrow" w:hAnsi="Arial Narrow" w:cs="Calibri Light"/>
                <w:iCs/>
                <w:color w:val="000000"/>
                <w:sz w:val="16"/>
                <w:szCs w:val="16"/>
                <w:lang w:eastAsia="el-GR"/>
              </w:rPr>
            </w:pPr>
            <w:r w:rsidRPr="00443376">
              <w:rPr>
                <w:rFonts w:ascii="Arial Narrow" w:hAnsi="Arial Narrow" w:cs="Calibri Light"/>
                <w:iCs/>
                <w:color w:val="000000"/>
                <w:sz w:val="16"/>
                <w:szCs w:val="16"/>
                <w:lang w:eastAsia="el-GR"/>
              </w:rPr>
              <w:t>Α/Α</w:t>
            </w:r>
          </w:p>
        </w:tc>
        <w:tc>
          <w:tcPr>
            <w:tcW w:w="6095" w:type="dxa"/>
            <w:shd w:val="clear" w:color="auto" w:fill="auto"/>
            <w:vAlign w:val="center"/>
          </w:tcPr>
          <w:p w:rsidR="00733240" w:rsidRPr="00443376" w:rsidRDefault="00733240" w:rsidP="00F86BE3">
            <w:pPr>
              <w:spacing w:line="360" w:lineRule="auto"/>
              <w:rPr>
                <w:rFonts w:ascii="Arial Narrow" w:hAnsi="Arial Narrow" w:cs="Calibri Light"/>
                <w:iCs/>
                <w:color w:val="000000"/>
                <w:sz w:val="16"/>
                <w:szCs w:val="16"/>
                <w:lang w:eastAsia="el-GR"/>
              </w:rPr>
            </w:pPr>
            <w:r w:rsidRPr="00443376">
              <w:rPr>
                <w:rFonts w:ascii="Arial Narrow" w:hAnsi="Arial Narrow" w:cs="Calibri Light"/>
                <w:iCs/>
                <w:color w:val="000000"/>
                <w:sz w:val="16"/>
                <w:szCs w:val="16"/>
                <w:lang w:eastAsia="el-GR"/>
              </w:rPr>
              <w:t>ΠΕΡΙΓΡΑΦΗ</w:t>
            </w:r>
          </w:p>
        </w:tc>
        <w:tc>
          <w:tcPr>
            <w:tcW w:w="709" w:type="dxa"/>
            <w:shd w:val="clear" w:color="auto" w:fill="auto"/>
            <w:vAlign w:val="center"/>
          </w:tcPr>
          <w:p w:rsidR="00733240" w:rsidRPr="00443376" w:rsidRDefault="00733240" w:rsidP="00F86BE3">
            <w:pPr>
              <w:spacing w:line="360" w:lineRule="auto"/>
              <w:rPr>
                <w:rFonts w:ascii="Arial Narrow" w:hAnsi="Arial Narrow" w:cs="Calibri Light"/>
                <w:iCs/>
                <w:color w:val="000000"/>
                <w:sz w:val="16"/>
                <w:szCs w:val="16"/>
                <w:lang w:eastAsia="el-GR"/>
              </w:rPr>
            </w:pPr>
            <w:r w:rsidRPr="00443376">
              <w:rPr>
                <w:rFonts w:ascii="Arial Narrow" w:hAnsi="Arial Narrow" w:cs="Calibri Light"/>
                <w:iCs/>
                <w:color w:val="000000"/>
                <w:sz w:val="16"/>
                <w:szCs w:val="16"/>
                <w:lang w:eastAsia="el-GR"/>
              </w:rPr>
              <w:t>ΑΠΑΙΤΗΣΗ</w:t>
            </w:r>
          </w:p>
        </w:tc>
        <w:tc>
          <w:tcPr>
            <w:tcW w:w="709" w:type="dxa"/>
            <w:shd w:val="clear" w:color="auto" w:fill="auto"/>
            <w:vAlign w:val="center"/>
          </w:tcPr>
          <w:p w:rsidR="00733240" w:rsidRPr="00443376" w:rsidRDefault="00733240" w:rsidP="00F86BE3">
            <w:pPr>
              <w:spacing w:line="360" w:lineRule="auto"/>
              <w:rPr>
                <w:rFonts w:ascii="Arial Narrow" w:hAnsi="Arial Narrow" w:cs="Calibri Light"/>
                <w:iCs/>
                <w:color w:val="000000"/>
                <w:sz w:val="16"/>
                <w:szCs w:val="16"/>
                <w:lang w:eastAsia="el-GR"/>
              </w:rPr>
            </w:pPr>
            <w:r w:rsidRPr="00443376">
              <w:rPr>
                <w:rFonts w:ascii="Arial Narrow" w:hAnsi="Arial Narrow" w:cs="Calibri Light"/>
                <w:iCs/>
                <w:color w:val="000000"/>
                <w:sz w:val="16"/>
                <w:szCs w:val="16"/>
                <w:lang w:eastAsia="el-GR"/>
              </w:rPr>
              <w:t>ΑΠΑΝΤΗΣΗ</w:t>
            </w:r>
          </w:p>
        </w:tc>
        <w:tc>
          <w:tcPr>
            <w:tcW w:w="1275" w:type="dxa"/>
            <w:shd w:val="clear" w:color="auto" w:fill="auto"/>
            <w:vAlign w:val="center"/>
          </w:tcPr>
          <w:p w:rsidR="00733240" w:rsidRPr="00443376" w:rsidRDefault="00733240" w:rsidP="00F86BE3">
            <w:pPr>
              <w:spacing w:line="360" w:lineRule="auto"/>
              <w:rPr>
                <w:rFonts w:ascii="Arial Narrow" w:hAnsi="Arial Narrow" w:cs="Calibri Light"/>
                <w:iCs/>
                <w:color w:val="000000"/>
                <w:sz w:val="16"/>
                <w:szCs w:val="16"/>
                <w:lang w:eastAsia="el-GR"/>
              </w:rPr>
            </w:pPr>
            <w:r w:rsidRPr="00443376">
              <w:rPr>
                <w:rFonts w:ascii="Arial Narrow" w:hAnsi="Arial Narrow" w:cs="Calibri Light"/>
                <w:iCs/>
                <w:color w:val="000000"/>
                <w:sz w:val="16"/>
                <w:szCs w:val="16"/>
                <w:lang w:eastAsia="el-GR"/>
              </w:rPr>
              <w:t>ΠΑΡΑΠΟΜΠΗ/ ΠΑΡΑΤΗΡΗΣΕΙΣ</w:t>
            </w:r>
          </w:p>
        </w:tc>
      </w:tr>
      <w:tr w:rsidR="00F86BE3" w:rsidRPr="00443376" w:rsidTr="004D0DAA">
        <w:trPr>
          <w:trHeight w:val="300"/>
        </w:trPr>
        <w:tc>
          <w:tcPr>
            <w:tcW w:w="392" w:type="dxa"/>
            <w:shd w:val="clear" w:color="auto" w:fill="auto"/>
            <w:vAlign w:val="center"/>
          </w:tcPr>
          <w:p w:rsidR="00733240" w:rsidRPr="00443376" w:rsidRDefault="00733240" w:rsidP="00733240">
            <w:pPr>
              <w:spacing w:line="360" w:lineRule="auto"/>
              <w:rPr>
                <w:rFonts w:ascii="Arial Narrow" w:hAnsi="Arial Narrow" w:cs="Calibri Light"/>
                <w:iCs/>
                <w:color w:val="000000"/>
                <w:sz w:val="16"/>
                <w:szCs w:val="16"/>
                <w:lang w:eastAsia="el-GR"/>
              </w:rPr>
            </w:pPr>
            <w:r w:rsidRPr="00443376">
              <w:rPr>
                <w:rFonts w:ascii="Arial Narrow" w:hAnsi="Arial Narrow" w:cs="Calibri Light"/>
                <w:iCs/>
                <w:color w:val="000000"/>
                <w:sz w:val="16"/>
                <w:szCs w:val="16"/>
                <w:lang w:eastAsia="el-GR"/>
              </w:rPr>
              <w:t>1</w:t>
            </w:r>
          </w:p>
        </w:tc>
        <w:tc>
          <w:tcPr>
            <w:tcW w:w="6095" w:type="dxa"/>
            <w:shd w:val="clear" w:color="auto" w:fill="auto"/>
            <w:vAlign w:val="center"/>
          </w:tcPr>
          <w:p w:rsidR="00A42FE6" w:rsidRPr="00443376" w:rsidRDefault="00A42FE6" w:rsidP="00A42FE6">
            <w:pPr>
              <w:autoSpaceDE w:val="0"/>
              <w:autoSpaceDN w:val="0"/>
              <w:adjustRightInd w:val="0"/>
              <w:spacing w:after="0" w:line="240" w:lineRule="auto"/>
              <w:jc w:val="both"/>
              <w:rPr>
                <w:rFonts w:ascii="Arial Narrow" w:hAnsi="Arial Narrow" w:cs="Arial Narrow"/>
                <w:b/>
                <w:bCs/>
                <w:sz w:val="16"/>
                <w:szCs w:val="16"/>
              </w:rPr>
            </w:pPr>
          </w:p>
          <w:p w:rsidR="00A42FE6" w:rsidRPr="00443376" w:rsidRDefault="00A42FE6" w:rsidP="00A42FE6">
            <w:pPr>
              <w:autoSpaceDE w:val="0"/>
              <w:autoSpaceDN w:val="0"/>
              <w:adjustRightInd w:val="0"/>
              <w:spacing w:after="0" w:line="240" w:lineRule="auto"/>
              <w:jc w:val="both"/>
              <w:rPr>
                <w:rFonts w:ascii="Arial Narrow" w:hAnsi="Arial Narrow" w:cs="Arial Narrow"/>
                <w:b/>
                <w:bCs/>
                <w:sz w:val="16"/>
                <w:szCs w:val="16"/>
              </w:rPr>
            </w:pPr>
            <w:r w:rsidRPr="00443376">
              <w:rPr>
                <w:rFonts w:ascii="Arial Narrow" w:hAnsi="Arial Narrow" w:cs="Arial Narrow"/>
                <w:b/>
                <w:bCs/>
                <w:sz w:val="16"/>
                <w:szCs w:val="16"/>
              </w:rPr>
              <w:t>ΕΙΣΑΓΩΓΗ</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Η μεταφορά βιολογικού υλικού μεταξύ των Μονάδων Υγείας συμπεριλαμβανομένων των Υπηρεσιών Αιμοδοσίας, συνοψίζεται στην διακίνηση τόσο ασκών αίματος και παραγώγων αυτού για μετάγγιση όσο και στην διακίνηση βιολογικών δειγμάτων και βιολογικών προϊόντων για διαγνωστικούς, θεραπευτικούς και ερευνητικούς σκοπούς (πίνακας Ι). Οι υποψήφιοι ανάδοχοι έχουν απαράβατη υποχρέωση να αντιληφθούν την σπουδαιότητα της μεταφοράς των παραπάνω υλικών, για:</w:t>
            </w:r>
          </w:p>
          <w:p w:rsidR="00A42FE6" w:rsidRPr="00443376" w:rsidRDefault="00A42FE6" w:rsidP="00A42FE6">
            <w:pPr>
              <w:numPr>
                <w:ilvl w:val="0"/>
                <w:numId w:val="37"/>
              </w:num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 xml:space="preserve">Την εξασφάλιση της ακεραιότητας και της σωστής συντήρησης του μεταφερόμενου βιολογικού υλικού </w:t>
            </w:r>
          </w:p>
          <w:p w:rsidR="00A42FE6" w:rsidRPr="00443376" w:rsidRDefault="00A42FE6" w:rsidP="00A42FE6">
            <w:pPr>
              <w:numPr>
                <w:ilvl w:val="0"/>
                <w:numId w:val="37"/>
              </w:num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 xml:space="preserve">Την δημιουργία συγκεκριμένης διαδικασίας μεταφοράς ανάλογα με το είδος του βιολογικού υλικού και τους αντίστοιχους χρονικούς περιορισμούς και </w:t>
            </w:r>
          </w:p>
          <w:p w:rsidR="00A42FE6" w:rsidRPr="00443376" w:rsidRDefault="00A42FE6" w:rsidP="00A42FE6">
            <w:pPr>
              <w:numPr>
                <w:ilvl w:val="0"/>
                <w:numId w:val="37"/>
              </w:num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Τον σεβασμό της Υγιεινής και Ασφάλειας για την διαφύλαξη της Δημόσιας Υγείας και του Περιβάλλοντος, αφού τα υλικά που διακινούνται είναι τόσο μολυσματικά όσο και δυνητικά μολυσματικά (διαγνωστικά).</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Η θέσπιση κανόνων και ειδικών προδιαγραφών για την ασφαλή μεταφορά βιολογικού υλικού, διέπεται από τους κανόνες ορθής πρακτικής (</w:t>
            </w:r>
            <w:proofErr w:type="spellStart"/>
            <w:r w:rsidRPr="00443376">
              <w:rPr>
                <w:rFonts w:ascii="Arial Narrow" w:hAnsi="Arial Narrow" w:cs="Arial Narrow"/>
                <w:sz w:val="16"/>
                <w:szCs w:val="16"/>
              </w:rPr>
              <w:t>GMOs</w:t>
            </w:r>
            <w:proofErr w:type="spellEnd"/>
            <w:r w:rsidRPr="00443376">
              <w:rPr>
                <w:rFonts w:ascii="Arial Narrow" w:hAnsi="Arial Narrow" w:cs="Arial Narrow"/>
                <w:sz w:val="16"/>
                <w:szCs w:val="16"/>
              </w:rPr>
              <w:t>), την αναφερόμενη ως ψυκτική αλυσίδα (</w:t>
            </w:r>
            <w:proofErr w:type="spellStart"/>
            <w:r w:rsidRPr="00443376">
              <w:rPr>
                <w:rFonts w:ascii="Arial Narrow" w:hAnsi="Arial Narrow" w:cs="Arial Narrow"/>
                <w:sz w:val="16"/>
                <w:szCs w:val="16"/>
              </w:rPr>
              <w:t>Cold</w:t>
            </w:r>
            <w:proofErr w:type="spellEnd"/>
            <w:r w:rsidRPr="00443376">
              <w:rPr>
                <w:rFonts w:ascii="Arial Narrow" w:hAnsi="Arial Narrow" w:cs="Arial Narrow"/>
                <w:sz w:val="16"/>
                <w:szCs w:val="16"/>
              </w:rPr>
              <w:t xml:space="preserve"> </w:t>
            </w:r>
            <w:proofErr w:type="spellStart"/>
            <w:r w:rsidRPr="00443376">
              <w:rPr>
                <w:rFonts w:ascii="Arial Narrow" w:hAnsi="Arial Narrow" w:cs="Arial Narrow"/>
                <w:sz w:val="16"/>
                <w:szCs w:val="16"/>
              </w:rPr>
              <w:t>Chain</w:t>
            </w:r>
            <w:proofErr w:type="spellEnd"/>
            <w:r w:rsidRPr="00443376">
              <w:rPr>
                <w:rFonts w:ascii="Arial Narrow" w:hAnsi="Arial Narrow" w:cs="Arial Narrow"/>
                <w:sz w:val="16"/>
                <w:szCs w:val="16"/>
              </w:rPr>
              <w:t xml:space="preserve">) του Παγκόσμιου Οργανισμού Υγείας (W.H.O.) και άλλων Διεθνών Οργανισμών (DGR, ADR/οδική μεταφορά, ΙΑΤΑ/ αεροπορική μεταφορά, </w:t>
            </w:r>
            <w:proofErr w:type="spellStart"/>
            <w:r w:rsidRPr="00443376">
              <w:rPr>
                <w:rFonts w:ascii="Arial Narrow" w:hAnsi="Arial Narrow" w:cs="Arial Narrow"/>
                <w:sz w:val="16"/>
                <w:szCs w:val="16"/>
              </w:rPr>
              <w:t>Code</w:t>
            </w:r>
            <w:proofErr w:type="spellEnd"/>
            <w:r w:rsidRPr="00443376">
              <w:rPr>
                <w:rFonts w:ascii="Arial Narrow" w:hAnsi="Arial Narrow" w:cs="Arial Narrow"/>
                <w:sz w:val="16"/>
                <w:szCs w:val="16"/>
              </w:rPr>
              <w:t xml:space="preserve"> IMDG/ θαλάσσια μεταφορά). </w:t>
            </w:r>
          </w:p>
          <w:p w:rsidR="00A42FE6" w:rsidRPr="00443376" w:rsidRDefault="00A42FE6" w:rsidP="00A42FE6">
            <w:pPr>
              <w:autoSpaceDE w:val="0"/>
              <w:autoSpaceDN w:val="0"/>
              <w:adjustRightInd w:val="0"/>
              <w:spacing w:after="0" w:line="240" w:lineRule="auto"/>
              <w:jc w:val="both"/>
              <w:rPr>
                <w:rFonts w:ascii="Arial Narrow" w:hAnsi="Arial Narrow" w:cs="Arial Narrow"/>
                <w:b/>
                <w:bCs/>
                <w:sz w:val="16"/>
                <w:szCs w:val="16"/>
              </w:rPr>
            </w:pPr>
            <w:r w:rsidRPr="00443376">
              <w:rPr>
                <w:rFonts w:ascii="Arial Narrow" w:hAnsi="Arial Narrow" w:cs="Arial Narrow"/>
                <w:b/>
                <w:bCs/>
                <w:sz w:val="16"/>
                <w:szCs w:val="16"/>
              </w:rPr>
              <w:t>ΠΙΝΑΚΑΣ Ι. ΕΙΔΗ ΒΙΟΛΟΓΙΚΩΝ ΥΛΙΚΩΝ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8"/>
            </w:tblGrid>
            <w:tr w:rsidR="00A42FE6" w:rsidRPr="00443376" w:rsidTr="00A42FE6">
              <w:tc>
                <w:tcPr>
                  <w:tcW w:w="5328" w:type="dxa"/>
                </w:tcPr>
                <w:p w:rsidR="00A42FE6" w:rsidRPr="00443376" w:rsidRDefault="00A42FE6" w:rsidP="00A42FE6">
                  <w:pPr>
                    <w:autoSpaceDE w:val="0"/>
                    <w:autoSpaceDN w:val="0"/>
                    <w:adjustRightInd w:val="0"/>
                    <w:spacing w:after="0" w:line="240" w:lineRule="auto"/>
                    <w:jc w:val="both"/>
                    <w:rPr>
                      <w:rFonts w:ascii="Arial Narrow" w:hAnsi="Arial Narrow" w:cs="Arial Narrow"/>
                      <w:b/>
                      <w:bCs/>
                      <w:sz w:val="16"/>
                      <w:szCs w:val="16"/>
                    </w:rPr>
                  </w:pPr>
                  <w:r w:rsidRPr="00443376">
                    <w:rPr>
                      <w:rFonts w:ascii="Arial Narrow" w:hAnsi="Arial Narrow" w:cs="Arial Narrow"/>
                      <w:b/>
                      <w:bCs/>
                      <w:sz w:val="16"/>
                      <w:szCs w:val="16"/>
                    </w:rPr>
                    <w:t>ΒΙΟΛΟΓΙΚΑ ΥΛΙΚΑ</w:t>
                  </w:r>
                </w:p>
              </w:tc>
            </w:tr>
            <w:tr w:rsidR="00A42FE6" w:rsidRPr="00443376" w:rsidTr="00A42FE6">
              <w:tc>
                <w:tcPr>
                  <w:tcW w:w="5328" w:type="dxa"/>
                </w:tcPr>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Ολικό αίμα</w:t>
                  </w:r>
                </w:p>
              </w:tc>
            </w:tr>
            <w:tr w:rsidR="00A42FE6" w:rsidRPr="00443376" w:rsidTr="00A42FE6">
              <w:tc>
                <w:tcPr>
                  <w:tcW w:w="5328" w:type="dxa"/>
                </w:tcPr>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proofErr w:type="spellStart"/>
                  <w:r w:rsidRPr="00443376">
                    <w:rPr>
                      <w:rFonts w:ascii="Arial Narrow" w:hAnsi="Arial Narrow" w:cs="Arial Narrow"/>
                      <w:sz w:val="16"/>
                      <w:szCs w:val="16"/>
                    </w:rPr>
                    <w:t>Ερυθροκύτταρα</w:t>
                  </w:r>
                  <w:proofErr w:type="spellEnd"/>
                </w:p>
              </w:tc>
            </w:tr>
            <w:tr w:rsidR="00A42FE6" w:rsidRPr="00443376" w:rsidTr="00A42FE6">
              <w:tc>
                <w:tcPr>
                  <w:tcW w:w="5328" w:type="dxa"/>
                </w:tcPr>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 xml:space="preserve">Αιμοπετάλια </w:t>
                  </w:r>
                </w:p>
              </w:tc>
            </w:tr>
            <w:tr w:rsidR="00A42FE6" w:rsidRPr="00443376" w:rsidTr="00A42FE6">
              <w:tc>
                <w:tcPr>
                  <w:tcW w:w="5328" w:type="dxa"/>
                </w:tcPr>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Πλάσμα πρόσφατα κατεψυγμένο</w:t>
                  </w:r>
                </w:p>
              </w:tc>
            </w:tr>
            <w:tr w:rsidR="00A42FE6" w:rsidRPr="00443376" w:rsidTr="00A42FE6">
              <w:tc>
                <w:tcPr>
                  <w:tcW w:w="5328" w:type="dxa"/>
                </w:tcPr>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 xml:space="preserve">Δείγματα </w:t>
                  </w:r>
                  <w:r w:rsidRPr="00443376">
                    <w:rPr>
                      <w:rFonts w:ascii="Arial Narrow" w:hAnsi="Arial Narrow" w:cs="Arial Narrow"/>
                      <w:sz w:val="16"/>
                      <w:szCs w:val="16"/>
                      <w:lang w:val="en-US"/>
                    </w:rPr>
                    <w:t>α</w:t>
                  </w:r>
                  <w:r w:rsidRPr="00443376">
                    <w:rPr>
                      <w:rFonts w:ascii="Arial Narrow" w:hAnsi="Arial Narrow" w:cs="Arial Narrow"/>
                      <w:sz w:val="16"/>
                      <w:szCs w:val="16"/>
                    </w:rPr>
                    <w:t>ί</w:t>
                  </w:r>
                  <w:proofErr w:type="spellStart"/>
                  <w:r w:rsidRPr="00443376">
                    <w:rPr>
                      <w:rFonts w:ascii="Arial Narrow" w:hAnsi="Arial Narrow" w:cs="Arial Narrow"/>
                      <w:sz w:val="16"/>
                      <w:szCs w:val="16"/>
                      <w:lang w:val="en-US"/>
                    </w:rPr>
                    <w:t>ματος</w:t>
                  </w:r>
                  <w:proofErr w:type="spellEnd"/>
                  <w:r w:rsidRPr="00443376">
                    <w:rPr>
                      <w:rFonts w:ascii="Arial Narrow" w:hAnsi="Arial Narrow" w:cs="Arial Narrow"/>
                      <w:sz w:val="16"/>
                      <w:szCs w:val="16"/>
                      <w:lang w:val="en-US"/>
                    </w:rPr>
                    <w:t>/</w:t>
                  </w:r>
                  <w:r w:rsidRPr="00443376">
                    <w:rPr>
                      <w:rFonts w:ascii="Arial Narrow" w:hAnsi="Arial Narrow" w:cs="Arial Narrow"/>
                      <w:sz w:val="16"/>
                      <w:szCs w:val="16"/>
                    </w:rPr>
                    <w:t>πλάσματος/ορού</w:t>
                  </w:r>
                </w:p>
              </w:tc>
            </w:tr>
          </w:tbl>
          <w:p w:rsidR="00A42FE6" w:rsidRPr="00443376" w:rsidRDefault="00A42FE6" w:rsidP="00A42FE6">
            <w:pPr>
              <w:overflowPunct w:val="0"/>
              <w:autoSpaceDE w:val="0"/>
              <w:autoSpaceDN w:val="0"/>
              <w:adjustRightInd w:val="0"/>
              <w:spacing w:after="120" w:line="360" w:lineRule="auto"/>
              <w:ind w:right="82"/>
              <w:jc w:val="both"/>
              <w:rPr>
                <w:rFonts w:ascii="Arial Narrow" w:hAnsi="Arial Narrow"/>
                <w:sz w:val="16"/>
                <w:szCs w:val="16"/>
                <w:lang w:eastAsia="el-GR"/>
              </w:rPr>
            </w:pPr>
          </w:p>
        </w:tc>
        <w:tc>
          <w:tcPr>
            <w:tcW w:w="709" w:type="dxa"/>
            <w:shd w:val="clear" w:color="auto" w:fill="auto"/>
            <w:vAlign w:val="center"/>
          </w:tcPr>
          <w:p w:rsidR="00733240" w:rsidRPr="00443376" w:rsidRDefault="00733240" w:rsidP="00733240">
            <w:pPr>
              <w:spacing w:line="360" w:lineRule="auto"/>
              <w:rPr>
                <w:rFonts w:ascii="Arial Narrow" w:hAnsi="Arial Narrow" w:cs="Calibri Light"/>
                <w:iCs/>
                <w:color w:val="000000"/>
                <w:sz w:val="16"/>
                <w:szCs w:val="16"/>
                <w:lang w:eastAsia="el-GR"/>
              </w:rPr>
            </w:pPr>
            <w:r w:rsidRPr="00443376">
              <w:rPr>
                <w:rFonts w:ascii="Arial Narrow" w:hAnsi="Arial Narrow" w:cs="Calibri Light"/>
                <w:iCs/>
                <w:color w:val="000000"/>
                <w:sz w:val="16"/>
                <w:szCs w:val="16"/>
                <w:lang w:eastAsia="el-GR"/>
              </w:rPr>
              <w:t>ΝΑΙ</w:t>
            </w:r>
          </w:p>
        </w:tc>
        <w:tc>
          <w:tcPr>
            <w:tcW w:w="709" w:type="dxa"/>
            <w:shd w:val="clear" w:color="auto" w:fill="auto"/>
            <w:vAlign w:val="bottom"/>
          </w:tcPr>
          <w:p w:rsidR="00733240" w:rsidRPr="00443376" w:rsidRDefault="00733240" w:rsidP="00733240">
            <w:pPr>
              <w:spacing w:line="360" w:lineRule="auto"/>
              <w:rPr>
                <w:rFonts w:ascii="Arial Narrow" w:hAnsi="Arial Narrow" w:cs="Calibri Light"/>
                <w:iCs/>
                <w:color w:val="000000"/>
                <w:sz w:val="16"/>
                <w:szCs w:val="16"/>
                <w:lang w:eastAsia="el-GR"/>
              </w:rPr>
            </w:pPr>
            <w:r w:rsidRPr="00443376">
              <w:rPr>
                <w:rFonts w:ascii="Arial Narrow" w:hAnsi="Arial Narrow" w:cs="Calibri Light"/>
                <w:iCs/>
                <w:color w:val="000000"/>
                <w:sz w:val="16"/>
                <w:szCs w:val="16"/>
                <w:lang w:eastAsia="el-GR"/>
              </w:rPr>
              <w:t> </w:t>
            </w:r>
          </w:p>
        </w:tc>
        <w:tc>
          <w:tcPr>
            <w:tcW w:w="1275" w:type="dxa"/>
            <w:shd w:val="clear" w:color="auto" w:fill="auto"/>
            <w:vAlign w:val="bottom"/>
          </w:tcPr>
          <w:p w:rsidR="00733240" w:rsidRPr="00443376" w:rsidRDefault="00733240" w:rsidP="00733240">
            <w:pPr>
              <w:spacing w:line="360" w:lineRule="auto"/>
              <w:rPr>
                <w:rFonts w:ascii="Arial Narrow" w:hAnsi="Arial Narrow" w:cs="Calibri Light"/>
                <w:iCs/>
                <w:color w:val="000000"/>
                <w:sz w:val="16"/>
                <w:szCs w:val="16"/>
                <w:lang w:eastAsia="el-GR"/>
              </w:rPr>
            </w:pPr>
            <w:r w:rsidRPr="00443376">
              <w:rPr>
                <w:rFonts w:ascii="Arial Narrow" w:hAnsi="Arial Narrow" w:cs="Calibri Light"/>
                <w:iCs/>
                <w:color w:val="000000"/>
                <w:sz w:val="16"/>
                <w:szCs w:val="16"/>
                <w:lang w:eastAsia="el-GR"/>
              </w:rPr>
              <w:t> </w:t>
            </w:r>
          </w:p>
        </w:tc>
      </w:tr>
      <w:tr w:rsidR="00F86BE3" w:rsidRPr="00443376" w:rsidTr="004D0DAA">
        <w:trPr>
          <w:trHeight w:val="479"/>
        </w:trPr>
        <w:tc>
          <w:tcPr>
            <w:tcW w:w="392" w:type="dxa"/>
            <w:shd w:val="clear" w:color="auto" w:fill="auto"/>
            <w:vAlign w:val="center"/>
          </w:tcPr>
          <w:p w:rsidR="00733240" w:rsidRPr="00443376" w:rsidRDefault="00733240" w:rsidP="00733240">
            <w:pPr>
              <w:spacing w:line="360" w:lineRule="auto"/>
              <w:rPr>
                <w:rFonts w:ascii="Arial Narrow" w:hAnsi="Arial Narrow" w:cs="Calibri Light"/>
                <w:iCs/>
                <w:color w:val="000000"/>
                <w:sz w:val="16"/>
                <w:szCs w:val="16"/>
                <w:lang w:eastAsia="el-GR"/>
              </w:rPr>
            </w:pPr>
            <w:r w:rsidRPr="00443376">
              <w:rPr>
                <w:rFonts w:ascii="Arial Narrow" w:hAnsi="Arial Narrow" w:cs="Calibri Light"/>
                <w:iCs/>
                <w:color w:val="000000"/>
                <w:sz w:val="16"/>
                <w:szCs w:val="16"/>
                <w:lang w:eastAsia="el-GR"/>
              </w:rPr>
              <w:t>2</w:t>
            </w:r>
          </w:p>
        </w:tc>
        <w:tc>
          <w:tcPr>
            <w:tcW w:w="6095" w:type="dxa"/>
            <w:shd w:val="clear" w:color="auto" w:fill="auto"/>
            <w:vAlign w:val="center"/>
          </w:tcPr>
          <w:p w:rsidR="00A42FE6" w:rsidRPr="00443376" w:rsidRDefault="00A42FE6" w:rsidP="00A42FE6">
            <w:pPr>
              <w:autoSpaceDE w:val="0"/>
              <w:autoSpaceDN w:val="0"/>
              <w:adjustRightInd w:val="0"/>
              <w:spacing w:after="0" w:line="240" w:lineRule="auto"/>
              <w:jc w:val="both"/>
              <w:rPr>
                <w:rFonts w:ascii="Arial Narrow" w:hAnsi="Arial Narrow" w:cs="Arial Narrow"/>
                <w:b/>
                <w:bCs/>
                <w:sz w:val="16"/>
                <w:szCs w:val="16"/>
              </w:rPr>
            </w:pPr>
          </w:p>
          <w:p w:rsidR="00A42FE6" w:rsidRPr="00443376" w:rsidRDefault="00A42FE6" w:rsidP="00A42FE6">
            <w:pPr>
              <w:autoSpaceDE w:val="0"/>
              <w:autoSpaceDN w:val="0"/>
              <w:adjustRightInd w:val="0"/>
              <w:spacing w:after="0" w:line="240" w:lineRule="auto"/>
              <w:jc w:val="both"/>
              <w:rPr>
                <w:rFonts w:ascii="Arial Narrow" w:hAnsi="Arial Narrow" w:cs="Arial Narrow"/>
                <w:b/>
                <w:bCs/>
                <w:sz w:val="16"/>
                <w:szCs w:val="16"/>
              </w:rPr>
            </w:pPr>
            <w:r w:rsidRPr="00443376">
              <w:rPr>
                <w:rFonts w:ascii="Arial Narrow" w:hAnsi="Arial Narrow" w:cs="Arial Narrow"/>
                <w:b/>
                <w:bCs/>
                <w:sz w:val="16"/>
                <w:szCs w:val="16"/>
              </w:rPr>
              <w:t>ΓΕΝΙΚΕΣ ΠΡΟΔΙΑΓΡΑΦΕΣ</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Προκειμένου μεταφορική εταιρεία να αναλάβει την μεταφορά των παραπάνω υλικών θα πρέπει:</w:t>
            </w:r>
          </w:p>
          <w:p w:rsidR="00A42FE6" w:rsidRPr="00443376" w:rsidRDefault="00A42FE6" w:rsidP="00A42FE6">
            <w:pPr>
              <w:numPr>
                <w:ilvl w:val="0"/>
                <w:numId w:val="38"/>
              </w:num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 xml:space="preserve">Η μεταφορά να γίνεται σύμφωνα με την ισχύουσα νομοθεσία </w:t>
            </w:r>
          </w:p>
          <w:p w:rsidR="00A42FE6" w:rsidRPr="00443376" w:rsidRDefault="00A42FE6" w:rsidP="00A42FE6">
            <w:pPr>
              <w:numPr>
                <w:ilvl w:val="0"/>
                <w:numId w:val="38"/>
              </w:num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 xml:space="preserve">Τα οχήματα να υπόκεινται στον </w:t>
            </w:r>
            <w:r w:rsidRPr="00443376">
              <w:rPr>
                <w:rFonts w:ascii="Arial Narrow" w:hAnsi="Arial Narrow" w:cs="Arial Narrow"/>
                <w:b/>
                <w:bCs/>
                <w:sz w:val="16"/>
                <w:szCs w:val="16"/>
              </w:rPr>
              <w:t>Ν.3897 / 2010</w:t>
            </w:r>
            <w:r w:rsidRPr="00443376">
              <w:rPr>
                <w:rFonts w:ascii="Arial Narrow" w:hAnsi="Arial Narrow" w:cs="Arial Narrow"/>
                <w:sz w:val="16"/>
                <w:szCs w:val="16"/>
              </w:rPr>
              <w:t>, οι σχετικές διατάξεις του οποίου να αναφέρονται στη σύμβαση.</w:t>
            </w:r>
          </w:p>
          <w:p w:rsidR="00A42FE6" w:rsidRPr="00443376" w:rsidRDefault="00A42FE6" w:rsidP="00A42FE6">
            <w:pPr>
              <w:numPr>
                <w:ilvl w:val="0"/>
                <w:numId w:val="39"/>
              </w:num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 xml:space="preserve">Να διαθέτει </w:t>
            </w:r>
            <w:r w:rsidRPr="00443376">
              <w:rPr>
                <w:rFonts w:ascii="Arial Narrow" w:hAnsi="Arial Narrow" w:cs="Arial Narrow"/>
                <w:b/>
                <w:bCs/>
                <w:sz w:val="16"/>
                <w:szCs w:val="16"/>
              </w:rPr>
              <w:t>αποδεδειγμένη εμπειρία στην μεταφορά βιολογικού υλικού</w:t>
            </w:r>
            <w:r w:rsidRPr="00443376">
              <w:rPr>
                <w:rFonts w:ascii="Arial Narrow" w:hAnsi="Arial Narrow" w:cs="Arial Narrow"/>
                <w:sz w:val="16"/>
                <w:szCs w:val="16"/>
              </w:rPr>
              <w:t>, εξειδικευμένο προσωπικό και πιστοποιημένο εξοπλισμό (</w:t>
            </w:r>
            <w:r w:rsidRPr="00443376">
              <w:rPr>
                <w:rFonts w:ascii="Arial Narrow" w:hAnsi="Arial Narrow" w:cs="Arial Narrow"/>
                <w:b/>
                <w:bCs/>
                <w:sz w:val="16"/>
                <w:szCs w:val="16"/>
              </w:rPr>
              <w:t>να κατατεθεί πελατολόγιο</w:t>
            </w:r>
            <w:r w:rsidRPr="00443376">
              <w:rPr>
                <w:rFonts w:ascii="Arial Narrow" w:hAnsi="Arial Narrow" w:cs="Arial Narrow"/>
                <w:sz w:val="16"/>
                <w:szCs w:val="16"/>
              </w:rPr>
              <w:t xml:space="preserve">) </w:t>
            </w:r>
          </w:p>
          <w:p w:rsidR="00A42FE6" w:rsidRPr="00443376" w:rsidRDefault="00A42FE6" w:rsidP="00A42FE6">
            <w:pPr>
              <w:numPr>
                <w:ilvl w:val="0"/>
                <w:numId w:val="39"/>
              </w:num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 xml:space="preserve">Να διαθέτει </w:t>
            </w:r>
            <w:r w:rsidRPr="00443376">
              <w:rPr>
                <w:rFonts w:ascii="Arial Narrow" w:hAnsi="Arial Narrow" w:cs="Arial Narrow"/>
                <w:b/>
                <w:bCs/>
                <w:sz w:val="16"/>
                <w:szCs w:val="16"/>
              </w:rPr>
              <w:t>κατάλληλο και πιστοποιημένο εξοπλισμό</w:t>
            </w:r>
            <w:r w:rsidRPr="00443376">
              <w:rPr>
                <w:rFonts w:ascii="Arial Narrow" w:hAnsi="Arial Narrow" w:cs="Arial Narrow"/>
                <w:sz w:val="16"/>
                <w:szCs w:val="16"/>
              </w:rPr>
              <w:t>, με καταγραφικά θερμοκρασίας, τόσο για την συντήρηση των βιολογικών υλικών, όσο και για τα οχήματα που θα διαθέτει (γενικό και για αντιμετώπιση εκτάκτων αναγκών)</w:t>
            </w:r>
          </w:p>
          <w:p w:rsidR="00A42FE6" w:rsidRPr="00443376" w:rsidRDefault="00A42FE6" w:rsidP="00A42FE6">
            <w:pPr>
              <w:numPr>
                <w:ilvl w:val="0"/>
                <w:numId w:val="39"/>
              </w:num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Η διάρκεια της μεταφοράς να υπόκειται σε συγκεκριμένους χρονικούς περιορισμούς που υπαγορεύονται από την φύση της μεταφερόμενης ουσίας και το λόγο της μεταφοράς (π. χ. επείγουσα μετάγγιση)</w:t>
            </w:r>
          </w:p>
          <w:p w:rsidR="00A42FE6" w:rsidRPr="00443376" w:rsidRDefault="00A42FE6" w:rsidP="00A42FE6">
            <w:pPr>
              <w:numPr>
                <w:ilvl w:val="0"/>
                <w:numId w:val="39"/>
              </w:num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Να τηρούνται οι κανόνες Υγιεινής και Ασφαλείας του προσωπικού, του οχήματος και του εξοπλισμού</w:t>
            </w:r>
          </w:p>
          <w:p w:rsidR="00A42FE6" w:rsidRPr="00443376" w:rsidRDefault="00A42FE6" w:rsidP="00A42FE6">
            <w:pPr>
              <w:numPr>
                <w:ilvl w:val="0"/>
                <w:numId w:val="40"/>
              </w:numPr>
              <w:autoSpaceDE w:val="0"/>
              <w:autoSpaceDN w:val="0"/>
              <w:adjustRightInd w:val="0"/>
              <w:spacing w:after="0" w:line="240" w:lineRule="auto"/>
              <w:jc w:val="both"/>
              <w:rPr>
                <w:rFonts w:ascii="Arial Narrow" w:hAnsi="Arial Narrow" w:cs="Arial Narrow"/>
                <w:b/>
                <w:bCs/>
                <w:sz w:val="16"/>
                <w:szCs w:val="16"/>
              </w:rPr>
            </w:pPr>
            <w:r w:rsidRPr="00443376">
              <w:rPr>
                <w:rFonts w:ascii="Arial Narrow" w:hAnsi="Arial Narrow" w:cs="Arial Narrow"/>
                <w:sz w:val="16"/>
                <w:szCs w:val="16"/>
              </w:rPr>
              <w:t>Η μεταφορά να συνοδεύεται από συγκεκριμένα έγγραφα μεταφοράς</w:t>
            </w:r>
          </w:p>
          <w:p w:rsidR="00A42FE6" w:rsidRPr="00443376" w:rsidRDefault="00A42FE6" w:rsidP="00A42FE6">
            <w:pPr>
              <w:numPr>
                <w:ilvl w:val="0"/>
                <w:numId w:val="40"/>
              </w:num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 xml:space="preserve">Να διαθέτει </w:t>
            </w:r>
            <w:r w:rsidRPr="00443376">
              <w:rPr>
                <w:rFonts w:ascii="Arial Narrow" w:hAnsi="Arial Narrow" w:cs="Arial Narrow"/>
                <w:b/>
                <w:bCs/>
                <w:sz w:val="16"/>
                <w:szCs w:val="16"/>
              </w:rPr>
              <w:t>ISO</w:t>
            </w:r>
            <w:r w:rsidRPr="00443376">
              <w:rPr>
                <w:rFonts w:ascii="Arial Narrow" w:hAnsi="Arial Narrow" w:cs="Arial Narrow"/>
                <w:sz w:val="16"/>
                <w:szCs w:val="16"/>
              </w:rPr>
              <w:t xml:space="preserve"> για τις εν λόγω μεταφορές (</w:t>
            </w:r>
            <w:r w:rsidRPr="00443376">
              <w:rPr>
                <w:rFonts w:ascii="Arial Narrow" w:hAnsi="Arial Narrow" w:cs="Arial Narrow"/>
                <w:b/>
                <w:bCs/>
                <w:sz w:val="16"/>
                <w:szCs w:val="16"/>
              </w:rPr>
              <w:t>να κατατεθεί το σχετικό πιστοποιητικό</w:t>
            </w:r>
            <w:r w:rsidRPr="00443376">
              <w:rPr>
                <w:rFonts w:ascii="Arial Narrow" w:hAnsi="Arial Narrow" w:cs="Arial Narrow"/>
                <w:sz w:val="16"/>
                <w:szCs w:val="16"/>
              </w:rPr>
              <w:t>)</w:t>
            </w:r>
          </w:p>
          <w:p w:rsidR="00A42FE6" w:rsidRPr="00443376" w:rsidRDefault="00A42FE6" w:rsidP="00A42FE6">
            <w:pPr>
              <w:numPr>
                <w:ilvl w:val="0"/>
                <w:numId w:val="41"/>
              </w:num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Να πραγματοποιεί την μεταφορά με βάση τις ειδικές απαιτήσεις/προδιαγραφές κάθε κατηγορίας βιολογικού υλικού (Πίνακας ΙΙ)</w:t>
            </w:r>
          </w:p>
          <w:p w:rsidR="00A42FE6" w:rsidRPr="00443376" w:rsidRDefault="00A42FE6" w:rsidP="00A42FE6">
            <w:pPr>
              <w:numPr>
                <w:ilvl w:val="0"/>
                <w:numId w:val="41"/>
              </w:num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Να ασφαλίζεται μετά από υπολογισμό του ελάχιστου κόστους του ασκού το οποίο κυμαίνεται ανάλογα με την επεξεργασία των καταστρεφόμενων μονάδων αίματος και πλάσματος.</w:t>
            </w:r>
          </w:p>
          <w:p w:rsidR="00A42FE6" w:rsidRPr="00443376" w:rsidRDefault="00A42FE6" w:rsidP="00A42FE6">
            <w:pPr>
              <w:numPr>
                <w:ilvl w:val="0"/>
                <w:numId w:val="41"/>
              </w:num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Σε περίπτωση έκτακτης ανάγκης που δεν μπορεί να προβλεφθεί (επείγουσας μεταφορά λόγω εθνικών αναγκών) ο ανάδοχος ειδοποιείται έγκαιρα και εγγράφως από την αρμόδια υπηρεσία (αποστολέα-</w:t>
            </w:r>
            <w:proofErr w:type="spellStart"/>
            <w:r w:rsidRPr="00443376">
              <w:rPr>
                <w:rFonts w:ascii="Arial Narrow" w:hAnsi="Arial Narrow" w:cs="Arial Narrow"/>
                <w:sz w:val="16"/>
                <w:szCs w:val="16"/>
              </w:rPr>
              <w:t>παραλήπτη</w:t>
            </w:r>
            <w:proofErr w:type="spellEnd"/>
            <w:r w:rsidRPr="00443376">
              <w:rPr>
                <w:rFonts w:ascii="Arial Narrow" w:hAnsi="Arial Narrow" w:cs="Arial Narrow"/>
                <w:sz w:val="16"/>
                <w:szCs w:val="16"/>
              </w:rPr>
              <w:t>)</w:t>
            </w:r>
          </w:p>
          <w:p w:rsidR="00A42FE6" w:rsidRPr="00443376" w:rsidRDefault="00A42FE6" w:rsidP="00A42FE6">
            <w:pPr>
              <w:numPr>
                <w:ilvl w:val="0"/>
                <w:numId w:val="41"/>
              </w:num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Με βάση την ισχύουσα Νομοθεσία, όλες οι συσκευασίες μεταφοράς να φέρουν την κατάλληλη σήμανση, που να δηλώνει την επικινδυνότητα του μεταφερόμενου υλικού (</w:t>
            </w:r>
            <w:r w:rsidRPr="00443376">
              <w:rPr>
                <w:rFonts w:ascii="Arial Narrow" w:hAnsi="Arial Narrow" w:cs="Arial Narrow"/>
                <w:sz w:val="16"/>
                <w:szCs w:val="16"/>
                <w:lang w:val="en-GB"/>
              </w:rPr>
              <w:t>BIOHAZARD</w:t>
            </w:r>
            <w:r w:rsidRPr="00443376">
              <w:rPr>
                <w:rFonts w:ascii="Arial Narrow" w:hAnsi="Arial Narrow" w:cs="Arial Narrow"/>
                <w:sz w:val="16"/>
                <w:szCs w:val="16"/>
              </w:rPr>
              <w:t>)</w:t>
            </w:r>
          </w:p>
          <w:p w:rsidR="00A42FE6" w:rsidRPr="00443376" w:rsidRDefault="00A42FE6" w:rsidP="00A42FE6">
            <w:pPr>
              <w:autoSpaceDE w:val="0"/>
              <w:autoSpaceDN w:val="0"/>
              <w:adjustRightInd w:val="0"/>
              <w:spacing w:after="0" w:line="240" w:lineRule="auto"/>
              <w:jc w:val="both"/>
              <w:rPr>
                <w:rFonts w:ascii="Arial Narrow" w:hAnsi="Arial Narrow" w:cs="Arial Narrow"/>
                <w:b/>
                <w:bCs/>
                <w:sz w:val="16"/>
                <w:szCs w:val="16"/>
              </w:rPr>
            </w:pPr>
            <w:r w:rsidRPr="00443376">
              <w:rPr>
                <w:rFonts w:ascii="Arial Narrow" w:hAnsi="Arial Narrow" w:cs="Arial Narrow"/>
                <w:b/>
                <w:bCs/>
                <w:sz w:val="16"/>
                <w:szCs w:val="16"/>
              </w:rPr>
              <w:t>ΠΙΝΑΚΑΣ ΙΙ. ΚΑΤΗΓΟΡΙΕΣ ΒΙΟΛΟΓΙΚΟΥ ΥΛΙΚΟΥ (ADR 2007)</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0"/>
              <w:gridCol w:w="4110"/>
            </w:tblGrid>
            <w:tr w:rsidR="00A42FE6" w:rsidRPr="00443376" w:rsidTr="00A42FE6">
              <w:tc>
                <w:tcPr>
                  <w:tcW w:w="1730" w:type="dxa"/>
                </w:tcPr>
                <w:p w:rsidR="00A42FE6" w:rsidRPr="00443376" w:rsidRDefault="00A42FE6" w:rsidP="00A42FE6">
                  <w:pPr>
                    <w:autoSpaceDE w:val="0"/>
                    <w:autoSpaceDN w:val="0"/>
                    <w:adjustRightInd w:val="0"/>
                    <w:spacing w:after="0" w:line="240" w:lineRule="auto"/>
                    <w:jc w:val="both"/>
                    <w:rPr>
                      <w:rFonts w:ascii="Arial Narrow" w:hAnsi="Arial Narrow" w:cs="Arial Narrow"/>
                      <w:b/>
                      <w:bCs/>
                      <w:sz w:val="16"/>
                      <w:szCs w:val="16"/>
                    </w:rPr>
                  </w:pPr>
                  <w:r w:rsidRPr="00443376">
                    <w:rPr>
                      <w:rFonts w:ascii="Arial Narrow" w:hAnsi="Arial Narrow" w:cs="Arial Narrow"/>
                      <w:b/>
                      <w:bCs/>
                      <w:sz w:val="16"/>
                      <w:szCs w:val="16"/>
                    </w:rPr>
                    <w:t>ΒΙΟΛΟΓΙΚΑ ΥΛΙΚΑ</w:t>
                  </w:r>
                </w:p>
              </w:tc>
              <w:tc>
                <w:tcPr>
                  <w:tcW w:w="4110" w:type="dxa"/>
                </w:tcPr>
                <w:p w:rsidR="00A42FE6" w:rsidRPr="00443376" w:rsidRDefault="00A42FE6" w:rsidP="00A42FE6">
                  <w:pPr>
                    <w:autoSpaceDE w:val="0"/>
                    <w:autoSpaceDN w:val="0"/>
                    <w:adjustRightInd w:val="0"/>
                    <w:spacing w:after="0" w:line="240" w:lineRule="auto"/>
                    <w:jc w:val="both"/>
                    <w:rPr>
                      <w:rFonts w:ascii="Arial Narrow" w:hAnsi="Arial Narrow" w:cs="Arial Narrow"/>
                      <w:b/>
                      <w:bCs/>
                      <w:sz w:val="16"/>
                      <w:szCs w:val="16"/>
                    </w:rPr>
                  </w:pPr>
                  <w:r w:rsidRPr="00443376">
                    <w:rPr>
                      <w:rFonts w:ascii="Arial Narrow" w:hAnsi="Arial Narrow" w:cs="Arial Narrow"/>
                      <w:b/>
                      <w:bCs/>
                      <w:sz w:val="16"/>
                      <w:szCs w:val="16"/>
                    </w:rPr>
                    <w:t>ΠΕΡΙΓΡΑΦΗ</w:t>
                  </w:r>
                </w:p>
              </w:tc>
            </w:tr>
            <w:tr w:rsidR="00A42FE6" w:rsidRPr="00443376" w:rsidTr="00A42FE6">
              <w:tc>
                <w:tcPr>
                  <w:tcW w:w="1730" w:type="dxa"/>
                </w:tcPr>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Α. ΜΗ ΜΟΛΥΣΜΑΤΙΚΟ</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p>
              </w:tc>
              <w:tc>
                <w:tcPr>
                  <w:tcW w:w="4110" w:type="dxa"/>
                </w:tcPr>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Υλικό που έχει ελεγχθεί με όλες τις γνωστές διαθέσιμες δοκιμασίες και δεν περιέχει παθογόνους παράγοντες</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π.χ. Μονάδες ερυθρών προς μετάγγιση</w:t>
                  </w:r>
                </w:p>
              </w:tc>
            </w:tr>
            <w:tr w:rsidR="00A42FE6" w:rsidRPr="00443376" w:rsidTr="00A42FE6">
              <w:trPr>
                <w:trHeight w:val="734"/>
              </w:trPr>
              <w:tc>
                <w:tcPr>
                  <w:tcW w:w="1730" w:type="dxa"/>
                </w:tcPr>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Β. ΔΥΝΗΤΙΚΑ</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ΜΟΛΥΣΜΑΤΙΚΟ</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(ΔΙΑΓΝΩΣΤΙΚΟ)</w:t>
                  </w:r>
                </w:p>
              </w:tc>
              <w:tc>
                <w:tcPr>
                  <w:tcW w:w="4110" w:type="dxa"/>
                </w:tcPr>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 xml:space="preserve">Υλικό που δεν έχει ελεγχθεί με όλες τις γνωστές διαθέσιμες δοκιμασίες ότι περιέχει παθογόνους παράγοντες </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π.χ. Δείγμα αίματος για διαγνωστικό έλεγχο</w:t>
                  </w:r>
                </w:p>
              </w:tc>
            </w:tr>
            <w:tr w:rsidR="00A42FE6" w:rsidRPr="00443376" w:rsidTr="00A42FE6">
              <w:tc>
                <w:tcPr>
                  <w:tcW w:w="1730" w:type="dxa"/>
                </w:tcPr>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Γ. ΜΟΛΥΣΜΑΤΙΚΟ</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p>
              </w:tc>
              <w:tc>
                <w:tcPr>
                  <w:tcW w:w="4110" w:type="dxa"/>
                </w:tcPr>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lastRenderedPageBreak/>
                    <w:t xml:space="preserve">Υλικό που έχει ελεγχθεί με όλες τις γνωστές διαθέσιμες δοκιμασίες </w:t>
                  </w:r>
                  <w:r w:rsidRPr="00443376">
                    <w:rPr>
                      <w:rFonts w:ascii="Arial Narrow" w:hAnsi="Arial Narrow" w:cs="Arial Narrow"/>
                      <w:sz w:val="16"/>
                      <w:szCs w:val="16"/>
                    </w:rPr>
                    <w:lastRenderedPageBreak/>
                    <w:t>ότι περιέχει παθογόνους παράγοντες που μπορούν να προκαλέσουν – μετά από έκθεση σε αυτούς- μόνιμη ανικανότητα, απειλή κατά της ζωής ή θανατηφόρα ασθένεια σε κατά άλλα υγιείς ανθρώπους</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π.χ. Ορός φορέα HIV</w:t>
                  </w:r>
                </w:p>
              </w:tc>
            </w:tr>
          </w:tbl>
          <w:p w:rsidR="00A42FE6" w:rsidRPr="00443376" w:rsidRDefault="00A42FE6" w:rsidP="00A42FE6">
            <w:pPr>
              <w:autoSpaceDE w:val="0"/>
              <w:autoSpaceDN w:val="0"/>
              <w:adjustRightInd w:val="0"/>
              <w:spacing w:after="0" w:line="240" w:lineRule="auto"/>
              <w:jc w:val="both"/>
              <w:rPr>
                <w:rFonts w:ascii="Arial Narrow" w:hAnsi="Arial Narrow" w:cs="Arial Narrow"/>
                <w:i/>
                <w:iCs/>
                <w:sz w:val="16"/>
                <w:szCs w:val="16"/>
              </w:rPr>
            </w:pPr>
            <w:r w:rsidRPr="00443376">
              <w:rPr>
                <w:rFonts w:ascii="Arial Narrow" w:hAnsi="Arial Narrow" w:cs="Arial Narrow"/>
                <w:i/>
                <w:iCs/>
                <w:sz w:val="16"/>
                <w:szCs w:val="16"/>
                <w:u w:val="single"/>
              </w:rPr>
              <w:lastRenderedPageBreak/>
              <w:t>Σημείωση:</w:t>
            </w:r>
            <w:r w:rsidRPr="00443376">
              <w:rPr>
                <w:rFonts w:ascii="Arial Narrow" w:hAnsi="Arial Narrow" w:cs="Arial Narrow"/>
                <w:i/>
                <w:iCs/>
                <w:sz w:val="16"/>
                <w:szCs w:val="16"/>
              </w:rPr>
              <w:t xml:space="preserve"> Για την καταχώρηση ενός βιολογικού υλικού στις ανωτέρω κατηγορίες απαιτείται ένα στοιχείο επαγγελματικής κρίσης. Η κρίση θα πρέπει να βασίζεται σε γνωστό ιατρικό ιστορικό, συμπτώματα, ενδημικές τοπικές συνθήκες και μεμονωμένες συνθήκες της πηγής προέλευσης του υλικού.</w:t>
            </w:r>
          </w:p>
          <w:p w:rsidR="00AC0152" w:rsidRPr="00443376" w:rsidRDefault="00AC0152" w:rsidP="00AC0152">
            <w:pPr>
              <w:overflowPunct w:val="0"/>
              <w:autoSpaceDE w:val="0"/>
              <w:autoSpaceDN w:val="0"/>
              <w:adjustRightInd w:val="0"/>
              <w:spacing w:after="0" w:line="360" w:lineRule="auto"/>
              <w:ind w:right="34"/>
              <w:jc w:val="both"/>
              <w:rPr>
                <w:rFonts w:ascii="Arial Narrow" w:hAnsi="Arial Narrow"/>
                <w:sz w:val="16"/>
                <w:szCs w:val="16"/>
              </w:rPr>
            </w:pPr>
          </w:p>
        </w:tc>
        <w:tc>
          <w:tcPr>
            <w:tcW w:w="709" w:type="dxa"/>
            <w:shd w:val="clear" w:color="auto" w:fill="auto"/>
            <w:vAlign w:val="center"/>
          </w:tcPr>
          <w:p w:rsidR="00733240" w:rsidRPr="00443376" w:rsidRDefault="00733240" w:rsidP="00733240">
            <w:pPr>
              <w:spacing w:line="360" w:lineRule="auto"/>
              <w:rPr>
                <w:rFonts w:ascii="Arial Narrow" w:hAnsi="Arial Narrow" w:cs="Calibri Light"/>
                <w:iCs/>
                <w:color w:val="000000"/>
                <w:sz w:val="16"/>
                <w:szCs w:val="16"/>
                <w:lang w:eastAsia="el-GR"/>
              </w:rPr>
            </w:pPr>
            <w:r w:rsidRPr="00443376">
              <w:rPr>
                <w:rFonts w:ascii="Arial Narrow" w:hAnsi="Arial Narrow" w:cs="Calibri Light"/>
                <w:iCs/>
                <w:color w:val="000000"/>
                <w:sz w:val="16"/>
                <w:szCs w:val="16"/>
                <w:lang w:eastAsia="el-GR"/>
              </w:rPr>
              <w:lastRenderedPageBreak/>
              <w:t>ΝΑΙ</w:t>
            </w:r>
          </w:p>
        </w:tc>
        <w:tc>
          <w:tcPr>
            <w:tcW w:w="709" w:type="dxa"/>
            <w:shd w:val="clear" w:color="auto" w:fill="auto"/>
            <w:vAlign w:val="bottom"/>
          </w:tcPr>
          <w:p w:rsidR="00733240" w:rsidRPr="00443376" w:rsidRDefault="00733240" w:rsidP="00733240">
            <w:pPr>
              <w:spacing w:line="360" w:lineRule="auto"/>
              <w:rPr>
                <w:rFonts w:ascii="Arial Narrow" w:hAnsi="Arial Narrow" w:cs="Calibri Light"/>
                <w:iCs/>
                <w:color w:val="000000"/>
                <w:sz w:val="16"/>
                <w:szCs w:val="16"/>
                <w:lang w:eastAsia="el-GR"/>
              </w:rPr>
            </w:pPr>
            <w:r w:rsidRPr="00443376">
              <w:rPr>
                <w:rFonts w:ascii="Arial Narrow" w:hAnsi="Arial Narrow" w:cs="Calibri Light"/>
                <w:iCs/>
                <w:color w:val="000000"/>
                <w:sz w:val="16"/>
                <w:szCs w:val="16"/>
                <w:lang w:eastAsia="el-GR"/>
              </w:rPr>
              <w:t> </w:t>
            </w:r>
          </w:p>
        </w:tc>
        <w:tc>
          <w:tcPr>
            <w:tcW w:w="1275" w:type="dxa"/>
            <w:shd w:val="clear" w:color="auto" w:fill="auto"/>
            <w:vAlign w:val="bottom"/>
          </w:tcPr>
          <w:p w:rsidR="00733240" w:rsidRPr="00443376" w:rsidRDefault="00733240" w:rsidP="00733240">
            <w:pPr>
              <w:spacing w:line="360" w:lineRule="auto"/>
              <w:rPr>
                <w:rFonts w:ascii="Arial Narrow" w:hAnsi="Arial Narrow" w:cs="Calibri Light"/>
                <w:iCs/>
                <w:color w:val="000000"/>
                <w:sz w:val="16"/>
                <w:szCs w:val="16"/>
                <w:lang w:eastAsia="el-GR"/>
              </w:rPr>
            </w:pPr>
            <w:r w:rsidRPr="00443376">
              <w:rPr>
                <w:rFonts w:ascii="Arial Narrow" w:hAnsi="Arial Narrow" w:cs="Calibri Light"/>
                <w:iCs/>
                <w:color w:val="000000"/>
                <w:sz w:val="16"/>
                <w:szCs w:val="16"/>
                <w:lang w:eastAsia="el-GR"/>
              </w:rPr>
              <w:t> </w:t>
            </w:r>
          </w:p>
        </w:tc>
      </w:tr>
      <w:tr w:rsidR="00F86BE3" w:rsidRPr="00443376" w:rsidTr="004D0DAA">
        <w:trPr>
          <w:trHeight w:val="479"/>
        </w:trPr>
        <w:tc>
          <w:tcPr>
            <w:tcW w:w="392" w:type="dxa"/>
            <w:shd w:val="clear" w:color="auto" w:fill="auto"/>
            <w:vAlign w:val="center"/>
          </w:tcPr>
          <w:p w:rsidR="00733240" w:rsidRPr="00443376" w:rsidRDefault="00733240" w:rsidP="00733240">
            <w:pPr>
              <w:spacing w:line="360" w:lineRule="auto"/>
              <w:rPr>
                <w:rFonts w:ascii="Arial Narrow" w:hAnsi="Arial Narrow" w:cs="Calibri Light"/>
                <w:iCs/>
                <w:color w:val="000000"/>
                <w:sz w:val="16"/>
                <w:szCs w:val="16"/>
                <w:lang w:eastAsia="el-GR"/>
              </w:rPr>
            </w:pPr>
            <w:r w:rsidRPr="00443376">
              <w:rPr>
                <w:rFonts w:ascii="Arial Narrow" w:hAnsi="Arial Narrow" w:cs="Calibri Light"/>
                <w:iCs/>
                <w:color w:val="000000"/>
                <w:sz w:val="16"/>
                <w:szCs w:val="16"/>
                <w:lang w:eastAsia="el-GR"/>
              </w:rPr>
              <w:lastRenderedPageBreak/>
              <w:t>3</w:t>
            </w:r>
          </w:p>
        </w:tc>
        <w:tc>
          <w:tcPr>
            <w:tcW w:w="6095" w:type="dxa"/>
            <w:shd w:val="clear" w:color="auto" w:fill="auto"/>
            <w:vAlign w:val="center"/>
          </w:tcPr>
          <w:p w:rsidR="00A42FE6" w:rsidRPr="00443376" w:rsidRDefault="00A42FE6" w:rsidP="00A42FE6">
            <w:pPr>
              <w:autoSpaceDE w:val="0"/>
              <w:autoSpaceDN w:val="0"/>
              <w:adjustRightInd w:val="0"/>
              <w:spacing w:after="0" w:line="240" w:lineRule="auto"/>
              <w:jc w:val="both"/>
              <w:rPr>
                <w:rFonts w:ascii="Arial Narrow" w:hAnsi="Arial Narrow" w:cs="Arial Narrow"/>
                <w:b/>
                <w:bCs/>
                <w:sz w:val="16"/>
                <w:szCs w:val="16"/>
                <w:u w:val="single"/>
              </w:rPr>
            </w:pPr>
            <w:r w:rsidRPr="00443376">
              <w:rPr>
                <w:rFonts w:ascii="Arial Narrow" w:hAnsi="Arial Narrow" w:cs="Arial Narrow"/>
                <w:b/>
                <w:bCs/>
                <w:sz w:val="16"/>
                <w:szCs w:val="16"/>
                <w:u w:val="single"/>
              </w:rPr>
              <w:t>ΕΙΔΙΚΕΣ ΠΡΟΔΙΑΓΡΑΦΕΣ</w:t>
            </w:r>
          </w:p>
          <w:p w:rsidR="00A42FE6" w:rsidRPr="00443376" w:rsidRDefault="00A42FE6" w:rsidP="00A42FE6">
            <w:pPr>
              <w:numPr>
                <w:ilvl w:val="0"/>
                <w:numId w:val="48"/>
              </w:numPr>
              <w:spacing w:after="0" w:line="240" w:lineRule="auto"/>
              <w:jc w:val="both"/>
              <w:rPr>
                <w:rFonts w:ascii="Arial Narrow" w:hAnsi="Arial Narrow" w:cs="Arial Narrow"/>
                <w:b/>
                <w:bCs/>
                <w:sz w:val="16"/>
                <w:szCs w:val="16"/>
              </w:rPr>
            </w:pPr>
            <w:r w:rsidRPr="00443376">
              <w:rPr>
                <w:rFonts w:ascii="Arial Narrow" w:hAnsi="Arial Narrow" w:cs="Arial Narrow"/>
                <w:b/>
                <w:bCs/>
                <w:sz w:val="16"/>
                <w:szCs w:val="16"/>
              </w:rPr>
              <w:t xml:space="preserve">Περιγραφή έργου </w:t>
            </w:r>
          </w:p>
          <w:p w:rsidR="00A42FE6" w:rsidRPr="00443376" w:rsidRDefault="00A42FE6" w:rsidP="00A42FE6">
            <w:pPr>
              <w:pStyle w:val="ab"/>
              <w:spacing w:after="0"/>
              <w:ind w:left="0"/>
              <w:jc w:val="both"/>
              <w:rPr>
                <w:rFonts w:ascii="Arial Narrow" w:hAnsi="Arial Narrow" w:cs="Arial Narrow"/>
                <w:sz w:val="16"/>
                <w:szCs w:val="16"/>
              </w:rPr>
            </w:pPr>
            <w:r w:rsidRPr="00443376">
              <w:rPr>
                <w:rFonts w:ascii="Arial Narrow" w:hAnsi="Arial Narrow" w:cs="Arial Narrow"/>
                <w:sz w:val="16"/>
                <w:szCs w:val="16"/>
              </w:rPr>
              <w:t>Έργο του αναδόχου είναι η ασφαλής μεταφορά αίματος, πλάσματος και λοιπών  βιολογικών υλικών με βάση προκαθορισμένο πρόγραμμα που θα εκδίδεται από την Υπηρεσία που διενεργεί τον Διαγωνισμό και κατόπιν γραπτής συνεννοήσεως του αναδόχου με την αρμόδια Υπηρεσία σχετικά με τους χρόνους και τα σημεία παραλαβής/ παράδοσης. Σε περίπτωση επείγουσας μεταφοράς (πχ. διακίνηση αίματος για επείγουσα μετάγγιση) ο ανάδοχος θα πρέπει να ειδοποιείται έγκαιρα από την υπηρεσία. Ο προμηθευτής θα πρέπει να είναι σε θέση να καλύπτει όλες τις ανάγκες της Αιμοδοσίας σε μεταφορές ασκών αίματος και παραγώγων Πιο αναλυτικά το έργο της διακίνησης θα περιλαμβάνει:</w:t>
            </w:r>
          </w:p>
          <w:p w:rsidR="00A42FE6" w:rsidRPr="00443376" w:rsidRDefault="00A42FE6" w:rsidP="00A42FE6">
            <w:pPr>
              <w:pStyle w:val="ab"/>
              <w:spacing w:after="0"/>
              <w:ind w:left="540" w:hanging="540"/>
              <w:jc w:val="both"/>
              <w:rPr>
                <w:rFonts w:ascii="Arial Narrow" w:hAnsi="Arial Narrow" w:cs="Arial Narrow"/>
                <w:sz w:val="16"/>
                <w:szCs w:val="16"/>
              </w:rPr>
            </w:pPr>
            <w:r w:rsidRPr="00443376">
              <w:rPr>
                <w:rFonts w:ascii="Arial Narrow" w:hAnsi="Arial Narrow" w:cs="Arial Narrow"/>
                <w:sz w:val="16"/>
                <w:szCs w:val="16"/>
              </w:rPr>
              <w:t xml:space="preserve">α)   </w:t>
            </w:r>
            <w:r w:rsidRPr="00443376">
              <w:rPr>
                <w:rFonts w:ascii="Arial Narrow" w:hAnsi="Arial Narrow" w:cs="Arial Narrow"/>
                <w:sz w:val="16"/>
                <w:szCs w:val="16"/>
              </w:rPr>
              <w:tab/>
            </w:r>
            <w:r w:rsidRPr="00443376">
              <w:rPr>
                <w:rFonts w:ascii="Arial Narrow" w:hAnsi="Arial Narrow" w:cs="Arial Narrow"/>
                <w:sz w:val="16"/>
                <w:szCs w:val="16"/>
              </w:rPr>
              <w:tab/>
              <w:t xml:space="preserve">α.1. Κάλυψη της </w:t>
            </w:r>
            <w:r w:rsidRPr="00443376">
              <w:rPr>
                <w:rFonts w:ascii="Arial Narrow" w:hAnsi="Arial Narrow" w:cs="Arial Narrow"/>
                <w:b/>
                <w:bCs/>
                <w:sz w:val="16"/>
                <w:szCs w:val="16"/>
              </w:rPr>
              <w:t>Αιμοδοσίας</w:t>
            </w:r>
            <w:r w:rsidRPr="00443376">
              <w:rPr>
                <w:rFonts w:ascii="Arial Narrow" w:hAnsi="Arial Narrow" w:cs="Arial Narrow"/>
                <w:sz w:val="16"/>
                <w:szCs w:val="16"/>
              </w:rPr>
              <w:t xml:space="preserve"> σε 24ωρη βάση, Σαββατοκύριακα και Αργίες για μεταφορά </w:t>
            </w:r>
            <w:r w:rsidRPr="00443376">
              <w:rPr>
                <w:rFonts w:ascii="Arial Narrow" w:hAnsi="Arial Narrow" w:cs="Arial Narrow"/>
                <w:sz w:val="16"/>
                <w:szCs w:val="16"/>
              </w:rPr>
              <w:tab/>
              <w:t xml:space="preserve">ασκών αίματος, παραγώγων και διαγνωστικών και μολυσματικών δειγμάτων από /προς νοσοκομείων Αθηνών και Αττικής πχ </w:t>
            </w:r>
            <w:proofErr w:type="spellStart"/>
            <w:r w:rsidRPr="00443376">
              <w:rPr>
                <w:rFonts w:ascii="Arial Narrow" w:hAnsi="Arial Narrow" w:cs="Arial Narrow"/>
                <w:sz w:val="16"/>
                <w:szCs w:val="16"/>
              </w:rPr>
              <w:t>Θριάσιο</w:t>
            </w:r>
            <w:proofErr w:type="spellEnd"/>
            <w:r w:rsidRPr="00443376">
              <w:rPr>
                <w:rFonts w:ascii="Arial Narrow" w:hAnsi="Arial Narrow" w:cs="Arial Narrow"/>
                <w:sz w:val="16"/>
                <w:szCs w:val="16"/>
              </w:rPr>
              <w:t xml:space="preserve"> ,ΚΤΕΛ, ΠΑΔΑ.</w:t>
            </w:r>
          </w:p>
          <w:p w:rsidR="00A42FE6" w:rsidRPr="00443376" w:rsidRDefault="00A42FE6" w:rsidP="00A42FE6">
            <w:pPr>
              <w:pStyle w:val="ab"/>
              <w:spacing w:after="0"/>
              <w:ind w:left="0"/>
              <w:rPr>
                <w:rFonts w:ascii="Arial Narrow" w:hAnsi="Arial Narrow" w:cs="Arial Narrow"/>
                <w:sz w:val="16"/>
                <w:szCs w:val="16"/>
              </w:rPr>
            </w:pPr>
            <w:r w:rsidRPr="00443376">
              <w:rPr>
                <w:rFonts w:ascii="Arial Narrow" w:hAnsi="Arial Narrow" w:cs="Arial Narrow"/>
                <w:sz w:val="16"/>
                <w:szCs w:val="16"/>
              </w:rPr>
              <w:t xml:space="preserve">β) Δυνατότητα </w:t>
            </w:r>
            <w:r w:rsidRPr="00443376">
              <w:rPr>
                <w:rFonts w:ascii="Arial Narrow" w:hAnsi="Arial Narrow" w:cs="Arial Narrow"/>
                <w:sz w:val="16"/>
                <w:szCs w:val="16"/>
                <w:u w:val="single"/>
              </w:rPr>
              <w:t>ταυτόχρονης</w:t>
            </w:r>
            <w:r w:rsidRPr="00443376">
              <w:rPr>
                <w:rFonts w:ascii="Arial Narrow" w:hAnsi="Arial Narrow" w:cs="Arial Narrow"/>
                <w:sz w:val="16"/>
                <w:szCs w:val="16"/>
              </w:rPr>
              <w:t xml:space="preserve"> μεταφοράς σε 4  θερμοκρασίες, 2-6 °C., -20 °C. έως -35 °C.,</w:t>
            </w:r>
            <w:r w:rsidRPr="00443376">
              <w:rPr>
                <w:rFonts w:ascii="Arial Narrow" w:hAnsi="Arial Narrow" w:cs="Arial Narrow"/>
                <w:sz w:val="16"/>
                <w:szCs w:val="16"/>
                <w:vertAlign w:val="subscript"/>
              </w:rPr>
              <w:t xml:space="preserve"> </w:t>
            </w:r>
            <w:r w:rsidRPr="00443376">
              <w:rPr>
                <w:rFonts w:ascii="Arial Narrow" w:hAnsi="Arial Narrow" w:cs="Arial Narrow"/>
                <w:sz w:val="16"/>
                <w:szCs w:val="16"/>
              </w:rPr>
              <w:t>+20</w:t>
            </w:r>
            <w:r w:rsidRPr="00443376">
              <w:rPr>
                <w:rFonts w:ascii="Arial Narrow" w:hAnsi="Arial Narrow" w:cs="Arial Narrow"/>
                <w:sz w:val="16"/>
                <w:szCs w:val="16"/>
                <w:vertAlign w:val="superscript"/>
              </w:rPr>
              <w:t xml:space="preserve"> </w:t>
            </w:r>
            <w:r w:rsidRPr="00443376">
              <w:rPr>
                <w:rFonts w:ascii="Arial Narrow" w:hAnsi="Arial Narrow" w:cs="Arial Narrow"/>
                <w:sz w:val="16"/>
                <w:szCs w:val="16"/>
              </w:rPr>
              <w:t>°C. έως +24</w:t>
            </w:r>
            <w:r w:rsidRPr="00443376">
              <w:rPr>
                <w:rFonts w:ascii="Arial Narrow" w:hAnsi="Arial Narrow" w:cs="Arial Narrow"/>
                <w:sz w:val="16"/>
                <w:szCs w:val="16"/>
                <w:vertAlign w:val="superscript"/>
              </w:rPr>
              <w:t xml:space="preserve"> </w:t>
            </w:r>
            <w:r w:rsidRPr="00443376">
              <w:rPr>
                <w:rFonts w:ascii="Arial Narrow" w:hAnsi="Arial Narrow" w:cs="Arial Narrow"/>
                <w:sz w:val="16"/>
                <w:szCs w:val="16"/>
              </w:rPr>
              <w:t xml:space="preserve">°C. </w:t>
            </w:r>
          </w:p>
          <w:p w:rsidR="00A42FE6" w:rsidRPr="00443376" w:rsidRDefault="00A42FE6" w:rsidP="00A42FE6">
            <w:pPr>
              <w:autoSpaceDE w:val="0"/>
              <w:autoSpaceDN w:val="0"/>
              <w:adjustRightInd w:val="0"/>
              <w:spacing w:after="0" w:line="240" w:lineRule="auto"/>
              <w:jc w:val="both"/>
              <w:rPr>
                <w:rFonts w:ascii="Arial Narrow" w:hAnsi="Arial Narrow" w:cs="Arial Narrow"/>
                <w:b/>
                <w:bCs/>
                <w:sz w:val="16"/>
                <w:szCs w:val="16"/>
              </w:rPr>
            </w:pPr>
            <w:r w:rsidRPr="00443376">
              <w:rPr>
                <w:rFonts w:ascii="Arial Narrow" w:hAnsi="Arial Narrow" w:cs="Arial Narrow"/>
                <w:b/>
                <w:bCs/>
                <w:sz w:val="16"/>
                <w:szCs w:val="16"/>
              </w:rPr>
              <w:t>2.</w:t>
            </w:r>
            <w:r w:rsidRPr="00443376">
              <w:rPr>
                <w:rFonts w:ascii="Arial Narrow" w:hAnsi="Arial Narrow" w:cs="Arial Narrow"/>
                <w:sz w:val="16"/>
                <w:szCs w:val="16"/>
              </w:rPr>
              <w:t xml:space="preserve"> </w:t>
            </w:r>
            <w:r w:rsidRPr="00443376">
              <w:rPr>
                <w:rFonts w:ascii="Arial Narrow" w:hAnsi="Arial Narrow" w:cs="Arial Narrow"/>
                <w:b/>
                <w:bCs/>
                <w:sz w:val="16"/>
                <w:szCs w:val="16"/>
              </w:rPr>
              <w:t>Όχημα μεταφοράς</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 xml:space="preserve">Τα οχήματα μεταφοράς θα υπόκεινται στον Νόμο 3897 / 2010 και θα χρησιμοποιούνται αποκλειστικά για την μεταφορά βιολογικού υλικού. </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 xml:space="preserve">Το όχημα να είναι κλιματιζόμενο, η δε καθαριότητα /απολύμανση να γίνεται σε τακτά χρονικά διαστήματα και με βάση τις οδηγίες για την διαχείριση βιολογικού υλικού. </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Σε περίπτωση οποιασδήποτε διαρροής βιολογικού υλικού το όχημα πρέπει να καθαριστεί και να απολυμανθεί άμεσα πριν την επόμενη χρήση.</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Εντός του οχήματος απαγορεύεται:</w:t>
            </w:r>
          </w:p>
          <w:p w:rsidR="00A42FE6" w:rsidRPr="00443376" w:rsidRDefault="00A42FE6" w:rsidP="00A42FE6">
            <w:pPr>
              <w:numPr>
                <w:ilvl w:val="0"/>
                <w:numId w:val="42"/>
              </w:num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Η μεικτή φόρτωση με άλλα είδη</w:t>
            </w:r>
          </w:p>
          <w:p w:rsidR="00A42FE6" w:rsidRPr="00443376" w:rsidRDefault="00A42FE6" w:rsidP="00A42FE6">
            <w:pPr>
              <w:numPr>
                <w:ilvl w:val="0"/>
                <w:numId w:val="42"/>
              </w:num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Η είσοδος και παραμονή στο όχημα άλλων ατόμων πλην του οδηγού</w:t>
            </w:r>
          </w:p>
          <w:p w:rsidR="00A42FE6" w:rsidRPr="00443376" w:rsidRDefault="00A42FE6" w:rsidP="00A42FE6">
            <w:pPr>
              <w:numPr>
                <w:ilvl w:val="0"/>
                <w:numId w:val="42"/>
              </w:num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Το παρκάρισμα σε αφύλαχτα σημεία</w:t>
            </w:r>
          </w:p>
          <w:p w:rsidR="00A42FE6" w:rsidRPr="00443376" w:rsidRDefault="00A42FE6" w:rsidP="00A42FE6">
            <w:pPr>
              <w:numPr>
                <w:ilvl w:val="0"/>
                <w:numId w:val="42"/>
              </w:num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Η χρήση συσκευών με φλόγα</w:t>
            </w:r>
          </w:p>
          <w:p w:rsidR="00A42FE6" w:rsidRPr="00443376" w:rsidRDefault="00A42FE6" w:rsidP="00A42FE6">
            <w:pPr>
              <w:autoSpaceDE w:val="0"/>
              <w:autoSpaceDN w:val="0"/>
              <w:adjustRightInd w:val="0"/>
              <w:spacing w:after="0" w:line="240" w:lineRule="auto"/>
              <w:jc w:val="both"/>
              <w:rPr>
                <w:rFonts w:ascii="Arial Narrow" w:hAnsi="Arial Narrow" w:cs="Arial Narrow"/>
                <w:b/>
                <w:bCs/>
                <w:sz w:val="16"/>
                <w:szCs w:val="16"/>
              </w:rPr>
            </w:pPr>
            <w:r w:rsidRPr="00443376">
              <w:rPr>
                <w:rFonts w:ascii="Arial Narrow" w:hAnsi="Arial Narrow" w:cs="Arial Narrow"/>
                <w:b/>
                <w:bCs/>
                <w:sz w:val="16"/>
                <w:szCs w:val="16"/>
              </w:rPr>
              <w:t>3.</w:t>
            </w:r>
            <w:r w:rsidRPr="00443376">
              <w:rPr>
                <w:rFonts w:ascii="Arial Narrow" w:hAnsi="Arial Narrow" w:cs="Arial Narrow"/>
                <w:sz w:val="16"/>
                <w:szCs w:val="16"/>
              </w:rPr>
              <w:t xml:space="preserve"> </w:t>
            </w:r>
            <w:r w:rsidRPr="00443376">
              <w:rPr>
                <w:rFonts w:ascii="Arial Narrow" w:hAnsi="Arial Narrow" w:cs="Arial Narrow"/>
                <w:b/>
                <w:bCs/>
                <w:sz w:val="16"/>
                <w:szCs w:val="16"/>
              </w:rPr>
              <w:t>Εξοπλισμός οχήματος</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Ο εξοπλισμός του οχήματος πρέπει να είναι τοποθετημένος με τέτοιο τρόπο που δεν θα επηρεάζει την ακεραιότητα και την ασφάλεια του οδηγού, του μεταφερόμενου υλικού και δεν θα παρεμποδίζει την τακτική απολύμανση και καθαριότητα του.</w:t>
            </w:r>
          </w:p>
          <w:p w:rsidR="00A42FE6" w:rsidRPr="00443376" w:rsidRDefault="00A42FE6" w:rsidP="00A42FE6">
            <w:pPr>
              <w:autoSpaceDE w:val="0"/>
              <w:autoSpaceDN w:val="0"/>
              <w:adjustRightInd w:val="0"/>
              <w:spacing w:after="0" w:line="240" w:lineRule="auto"/>
              <w:jc w:val="both"/>
              <w:rPr>
                <w:rFonts w:ascii="Arial Narrow" w:hAnsi="Arial Narrow" w:cs="Arial Narrow"/>
                <w:b/>
                <w:bCs/>
                <w:sz w:val="16"/>
                <w:szCs w:val="16"/>
              </w:rPr>
            </w:pPr>
            <w:r w:rsidRPr="00443376">
              <w:rPr>
                <w:rFonts w:ascii="Arial Narrow" w:hAnsi="Arial Narrow" w:cs="Arial Narrow"/>
                <w:b/>
                <w:bCs/>
                <w:sz w:val="16"/>
                <w:szCs w:val="16"/>
              </w:rPr>
              <w:t>3.1 Θάλαμοι συντήρησης βιολογικών υλικών</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Ο θάλαμος συντήρησης πρέπει να επιτυγχάνει τα ενδεδειγμένα επίπεδα θερμοκρασίας για κάθε είδος βιολογικού υλικού (Πίνακας ΙΙΙ) και να διαθέτει την κατάλληλη μόνωση που θα επιτρέπει την διατήρηση της θερμοκρασίας για μεγάλα χρονικά διαστήματα ανεξάρτητα από τις εξωτερικές περιβαλλοντολογικές συνθήκες.</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Η ορθή λειτουργία του εξοπλισμού πρέπει να επικυρώνεται με τακτικούς ελέγχους και διαδικασίες συντήρησης. Εάν και εφόσον γίνεται χρήση ψυκτικών μέσων για την επίτευξη της θερμοκρασίας τα μέσα αυτά δεν πρέπει να έρχονται σε επαφή με το μεταφερόμενο βιολογικό υλικό.</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Ο θάλαμος πρέπει να είναι πιστοποιημένος:</w:t>
            </w:r>
          </w:p>
          <w:p w:rsidR="00A42FE6" w:rsidRPr="00443376" w:rsidRDefault="00A42FE6" w:rsidP="00A42FE6">
            <w:pPr>
              <w:numPr>
                <w:ilvl w:val="0"/>
                <w:numId w:val="43"/>
              </w:numPr>
              <w:autoSpaceDE w:val="0"/>
              <w:autoSpaceDN w:val="0"/>
              <w:adjustRightInd w:val="0"/>
              <w:spacing w:after="0" w:line="240" w:lineRule="auto"/>
              <w:jc w:val="both"/>
              <w:rPr>
                <w:rFonts w:ascii="Arial Narrow" w:hAnsi="Arial Narrow" w:cs="Arial Narrow"/>
                <w:sz w:val="16"/>
                <w:szCs w:val="16"/>
              </w:rPr>
            </w:pPr>
            <w:r w:rsidRPr="00443376">
              <w:rPr>
                <w:rFonts w:ascii="Arial Narrow" w:eastAsia="Wingdings-Regular" w:hAnsi="Arial Narrow" w:cs="Arial Narrow"/>
                <w:sz w:val="16"/>
                <w:szCs w:val="16"/>
              </w:rPr>
              <w:t xml:space="preserve"> </w:t>
            </w:r>
            <w:r w:rsidRPr="00443376">
              <w:rPr>
                <w:rFonts w:ascii="Arial Narrow" w:hAnsi="Arial Narrow" w:cs="Arial Narrow"/>
                <w:sz w:val="16"/>
                <w:szCs w:val="16"/>
              </w:rPr>
              <w:t xml:space="preserve">Από τον Π.Ο.Υ. για την μεταφορά και αποθήκευση </w:t>
            </w:r>
            <w:proofErr w:type="spellStart"/>
            <w:r w:rsidRPr="00443376">
              <w:rPr>
                <w:rFonts w:ascii="Arial Narrow" w:hAnsi="Arial Narrow" w:cs="Arial Narrow"/>
                <w:sz w:val="16"/>
                <w:szCs w:val="16"/>
              </w:rPr>
              <w:t>θερμο</w:t>
            </w:r>
            <w:proofErr w:type="spellEnd"/>
            <w:r w:rsidRPr="00443376">
              <w:rPr>
                <w:rFonts w:ascii="Arial Narrow" w:hAnsi="Arial Narrow" w:cs="Arial Narrow"/>
                <w:sz w:val="16"/>
                <w:szCs w:val="16"/>
              </w:rPr>
              <w:t>-ευαίσθητων βιολογικών υλικών</w:t>
            </w:r>
          </w:p>
          <w:p w:rsidR="00A42FE6" w:rsidRPr="00443376" w:rsidRDefault="00A42FE6" w:rsidP="00A42FE6">
            <w:pPr>
              <w:numPr>
                <w:ilvl w:val="0"/>
                <w:numId w:val="43"/>
              </w:num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Κατά ADR για την μεταφορά μολυσματικών και δυνητικά μολυσματικών βιολογικών υλικών</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w:t>
            </w:r>
            <w:r w:rsidRPr="00443376">
              <w:rPr>
                <w:rFonts w:ascii="Arial Narrow" w:hAnsi="Arial Narrow" w:cs="Arial Narrow"/>
                <w:b/>
                <w:bCs/>
                <w:sz w:val="16"/>
                <w:szCs w:val="16"/>
              </w:rPr>
              <w:t>Να κατατεθούν τα αντίστοιχα πιστοποιητικά</w:t>
            </w:r>
            <w:r w:rsidRPr="00443376">
              <w:rPr>
                <w:rFonts w:ascii="Arial Narrow" w:hAnsi="Arial Narrow" w:cs="Arial Narrow"/>
                <w:sz w:val="16"/>
                <w:szCs w:val="16"/>
              </w:rPr>
              <w:t>)</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Για την μεταφορά του βιολογικού υλικού από και προς το όχημα - προκειμένου η ψυκτική αλυσίδα να παραμείνει σταθερή - πρέπει να γίνεται χρήση μόνο ειδικών φορητών μέσων καταλλήλων για την μεταφορά βιολογικού υλικού με χαρακτηριστικά (σταθερότητα, μόνωση) ανάλογα του θαλάμου συντήρησης.</w:t>
            </w:r>
          </w:p>
          <w:p w:rsidR="00A42FE6" w:rsidRPr="00443376" w:rsidRDefault="00A42FE6" w:rsidP="00A42FE6">
            <w:pPr>
              <w:autoSpaceDE w:val="0"/>
              <w:autoSpaceDN w:val="0"/>
              <w:adjustRightInd w:val="0"/>
              <w:spacing w:after="0" w:line="240" w:lineRule="auto"/>
              <w:jc w:val="both"/>
              <w:rPr>
                <w:rFonts w:ascii="Arial Narrow" w:hAnsi="Arial Narrow" w:cs="Arial Narrow"/>
                <w:b/>
                <w:bCs/>
                <w:sz w:val="16"/>
                <w:szCs w:val="16"/>
              </w:rPr>
            </w:pPr>
            <w:r w:rsidRPr="00443376">
              <w:rPr>
                <w:rFonts w:ascii="Arial Narrow" w:hAnsi="Arial Narrow" w:cs="Arial Narrow"/>
                <w:b/>
                <w:bCs/>
                <w:sz w:val="16"/>
                <w:szCs w:val="16"/>
              </w:rPr>
              <w:t>3.2 Παρακολούθηση θερμοκρασίας</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 xml:space="preserve">Οι συνθήκες θερμοκρασίας πρέπει να παρακολουθούνται με πιστοποιημένες συσκευές καταγραφής των δεδομένων της θερμοκρασίας σε πραγματικό χρόνο. Το καταγραφικό πρέπει να είναι τοποθετημένο σε σημείο </w:t>
            </w:r>
            <w:proofErr w:type="spellStart"/>
            <w:r w:rsidRPr="00443376">
              <w:rPr>
                <w:rFonts w:ascii="Arial Narrow" w:hAnsi="Arial Narrow" w:cs="Arial Narrow"/>
                <w:sz w:val="16"/>
                <w:szCs w:val="16"/>
              </w:rPr>
              <w:t>προσβάσιμο</w:t>
            </w:r>
            <w:proofErr w:type="spellEnd"/>
            <w:r w:rsidRPr="00443376">
              <w:rPr>
                <w:rFonts w:ascii="Arial Narrow" w:hAnsi="Arial Narrow" w:cs="Arial Narrow"/>
                <w:sz w:val="16"/>
                <w:szCs w:val="16"/>
              </w:rPr>
              <w:t xml:space="preserve"> για συνεχή παρακολούθηση από τον οδηγό του οχήματος, με οθόνη ψηφιακών ενδείξεων, συναγερμό και δυνατότητα 24ωρης συνεχούς καταγραφής. Τα δεδομένα της θερμοκρασίας πρέπει να είναι διαθέσιμα στην Υπηρεσία άμεσα και αναδρομικά όποτε αυτά ζητηθούν για αξιολόγηση.</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Σε περίπτωση που το έργο απαιτεί την ταυτόχρονη μεταφορά βιολογικού υλικού σε διαφορετικές θερμοκρασίες θα πρέπει αυτό να ζητείται από την Υπηρεσία.</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w:t>
            </w:r>
            <w:r w:rsidRPr="00443376">
              <w:rPr>
                <w:rFonts w:ascii="Arial Narrow" w:hAnsi="Arial Narrow" w:cs="Arial Narrow"/>
                <w:b/>
                <w:bCs/>
                <w:sz w:val="16"/>
                <w:szCs w:val="16"/>
              </w:rPr>
              <w:t>Θα κατατίθεται η σχετική εκτύπωση του καταγραφικού</w:t>
            </w:r>
            <w:r w:rsidRPr="00443376">
              <w:rPr>
                <w:rFonts w:ascii="Arial Narrow" w:hAnsi="Arial Narrow" w:cs="Arial Narrow"/>
                <w:sz w:val="16"/>
                <w:szCs w:val="16"/>
              </w:rPr>
              <w:t>)</w:t>
            </w:r>
          </w:p>
          <w:p w:rsidR="00A42FE6" w:rsidRPr="00443376" w:rsidRDefault="00A42FE6" w:rsidP="00A42FE6">
            <w:pPr>
              <w:autoSpaceDE w:val="0"/>
              <w:autoSpaceDN w:val="0"/>
              <w:adjustRightInd w:val="0"/>
              <w:spacing w:after="0" w:line="240" w:lineRule="auto"/>
              <w:jc w:val="both"/>
              <w:rPr>
                <w:rFonts w:ascii="Arial Narrow" w:hAnsi="Arial Narrow" w:cs="Arial Narrow"/>
                <w:b/>
                <w:bCs/>
                <w:sz w:val="16"/>
                <w:szCs w:val="16"/>
              </w:rPr>
            </w:pPr>
            <w:r w:rsidRPr="00443376">
              <w:rPr>
                <w:rFonts w:ascii="Arial Narrow" w:hAnsi="Arial Narrow" w:cs="Arial Narrow"/>
                <w:b/>
                <w:bCs/>
                <w:sz w:val="16"/>
                <w:szCs w:val="16"/>
              </w:rPr>
              <w:t>ΠΙΝΑΚΑΣ ΙΙΙ.</w:t>
            </w:r>
          </w:p>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4"/>
              <w:gridCol w:w="2693"/>
            </w:tblGrid>
            <w:tr w:rsidR="00A42FE6" w:rsidRPr="00443376" w:rsidTr="00A3470F">
              <w:trPr>
                <w:trHeight w:val="169"/>
              </w:trPr>
              <w:tc>
                <w:tcPr>
                  <w:tcW w:w="2864" w:type="dxa"/>
                </w:tcPr>
                <w:p w:rsidR="00A42FE6" w:rsidRPr="00443376" w:rsidRDefault="00A42FE6" w:rsidP="00A42FE6">
                  <w:pPr>
                    <w:autoSpaceDE w:val="0"/>
                    <w:autoSpaceDN w:val="0"/>
                    <w:adjustRightInd w:val="0"/>
                    <w:spacing w:after="0" w:line="240" w:lineRule="auto"/>
                    <w:jc w:val="both"/>
                    <w:rPr>
                      <w:rFonts w:ascii="Arial Narrow" w:hAnsi="Arial Narrow" w:cs="Arial Narrow"/>
                      <w:b/>
                      <w:bCs/>
                      <w:sz w:val="16"/>
                      <w:szCs w:val="16"/>
                    </w:rPr>
                  </w:pPr>
                  <w:r w:rsidRPr="00443376">
                    <w:rPr>
                      <w:rFonts w:ascii="Arial Narrow" w:hAnsi="Arial Narrow" w:cs="Arial Narrow"/>
                      <w:b/>
                      <w:bCs/>
                      <w:sz w:val="16"/>
                      <w:szCs w:val="16"/>
                    </w:rPr>
                    <w:t>ΒΙΟΛΟΓΙΚΑ  ΥΛΙΚΑ</w:t>
                  </w:r>
                </w:p>
              </w:tc>
              <w:tc>
                <w:tcPr>
                  <w:tcW w:w="2693" w:type="dxa"/>
                </w:tcPr>
                <w:p w:rsidR="00A42FE6" w:rsidRPr="00443376" w:rsidRDefault="00A42FE6" w:rsidP="00A42FE6">
                  <w:pPr>
                    <w:autoSpaceDE w:val="0"/>
                    <w:autoSpaceDN w:val="0"/>
                    <w:adjustRightInd w:val="0"/>
                    <w:spacing w:after="0" w:line="240" w:lineRule="auto"/>
                    <w:jc w:val="both"/>
                    <w:rPr>
                      <w:rFonts w:ascii="Arial Narrow" w:hAnsi="Arial Narrow" w:cs="Arial Narrow"/>
                      <w:b/>
                      <w:bCs/>
                      <w:sz w:val="16"/>
                      <w:szCs w:val="16"/>
                    </w:rPr>
                  </w:pPr>
                  <w:r w:rsidRPr="00443376">
                    <w:rPr>
                      <w:rFonts w:ascii="Arial Narrow" w:hAnsi="Arial Narrow" w:cs="Arial Narrow"/>
                      <w:b/>
                      <w:bCs/>
                      <w:sz w:val="16"/>
                      <w:szCs w:val="16"/>
                    </w:rPr>
                    <w:t>ΘΕΡΜΟΚΡΑΣΙΑ</w:t>
                  </w:r>
                </w:p>
              </w:tc>
            </w:tr>
            <w:tr w:rsidR="00A42FE6" w:rsidRPr="00443376" w:rsidTr="00A3470F">
              <w:trPr>
                <w:trHeight w:val="169"/>
              </w:trPr>
              <w:tc>
                <w:tcPr>
                  <w:tcW w:w="2864" w:type="dxa"/>
                </w:tcPr>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 xml:space="preserve">Ολικό αίμα </w:t>
                  </w:r>
                </w:p>
              </w:tc>
              <w:tc>
                <w:tcPr>
                  <w:tcW w:w="2693" w:type="dxa"/>
                </w:tcPr>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2-6°C</w:t>
                  </w:r>
                </w:p>
              </w:tc>
            </w:tr>
            <w:tr w:rsidR="00A42FE6" w:rsidRPr="00443376" w:rsidTr="00A3470F">
              <w:trPr>
                <w:trHeight w:val="169"/>
              </w:trPr>
              <w:tc>
                <w:tcPr>
                  <w:tcW w:w="2864" w:type="dxa"/>
                </w:tcPr>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proofErr w:type="spellStart"/>
                  <w:r w:rsidRPr="00443376">
                    <w:rPr>
                      <w:rFonts w:ascii="Arial Narrow" w:hAnsi="Arial Narrow" w:cs="Arial Narrow"/>
                      <w:sz w:val="16"/>
                      <w:szCs w:val="16"/>
                    </w:rPr>
                    <w:t>Ερυθροκύτταρα</w:t>
                  </w:r>
                  <w:proofErr w:type="spellEnd"/>
                </w:p>
              </w:tc>
              <w:tc>
                <w:tcPr>
                  <w:tcW w:w="2693" w:type="dxa"/>
                </w:tcPr>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2-6°C</w:t>
                  </w:r>
                </w:p>
              </w:tc>
            </w:tr>
            <w:tr w:rsidR="00A42FE6" w:rsidRPr="00443376" w:rsidTr="00A3470F">
              <w:trPr>
                <w:trHeight w:val="169"/>
              </w:trPr>
              <w:tc>
                <w:tcPr>
                  <w:tcW w:w="2864" w:type="dxa"/>
                </w:tcPr>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Αιμοπετάλια – Κοκκιοκύτταρα</w:t>
                  </w:r>
                </w:p>
              </w:tc>
              <w:tc>
                <w:tcPr>
                  <w:tcW w:w="2693" w:type="dxa"/>
                </w:tcPr>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20-24°C</w:t>
                  </w:r>
                </w:p>
              </w:tc>
            </w:tr>
            <w:tr w:rsidR="00A42FE6" w:rsidRPr="00443376" w:rsidTr="00A3470F">
              <w:trPr>
                <w:trHeight w:val="169"/>
              </w:trPr>
              <w:tc>
                <w:tcPr>
                  <w:tcW w:w="2864" w:type="dxa"/>
                </w:tcPr>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lastRenderedPageBreak/>
                    <w:t>Πλάσμα πρόσφατα κατεψυγμένο</w:t>
                  </w:r>
                </w:p>
              </w:tc>
              <w:tc>
                <w:tcPr>
                  <w:tcW w:w="2693" w:type="dxa"/>
                </w:tcPr>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-20 έως -35°C</w:t>
                  </w:r>
                </w:p>
              </w:tc>
            </w:tr>
          </w:tbl>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 xml:space="preserve"> </w:t>
            </w:r>
            <w:r w:rsidRPr="00443376">
              <w:rPr>
                <w:rFonts w:ascii="Arial Narrow" w:hAnsi="Arial Narrow" w:cs="Arial Narrow"/>
                <w:b/>
                <w:bCs/>
                <w:sz w:val="16"/>
                <w:szCs w:val="16"/>
              </w:rPr>
              <w:t xml:space="preserve">* </w:t>
            </w:r>
            <w:r w:rsidRPr="00443376">
              <w:rPr>
                <w:rFonts w:ascii="Arial Narrow" w:hAnsi="Arial Narrow" w:cs="Arial Narrow"/>
                <w:i/>
                <w:iCs/>
                <w:sz w:val="16"/>
                <w:szCs w:val="16"/>
              </w:rPr>
              <w:t>Στις παραπάνω περιπτώσεις το επίπεδο θερμοκρασίας καθορίζεται από το είδος και το πρωτόκολλο της επιστημονικής δοκιμασίας</w:t>
            </w:r>
            <w:r w:rsidRPr="00443376">
              <w:rPr>
                <w:rFonts w:ascii="Arial Narrow" w:hAnsi="Arial Narrow" w:cs="Arial Narrow"/>
                <w:sz w:val="16"/>
                <w:szCs w:val="16"/>
              </w:rPr>
              <w:t>.</w:t>
            </w:r>
          </w:p>
          <w:p w:rsidR="00A42FE6" w:rsidRPr="00443376" w:rsidRDefault="00A42FE6" w:rsidP="00A42FE6">
            <w:pPr>
              <w:autoSpaceDE w:val="0"/>
              <w:autoSpaceDN w:val="0"/>
              <w:adjustRightInd w:val="0"/>
              <w:spacing w:after="0" w:line="240" w:lineRule="auto"/>
              <w:jc w:val="both"/>
              <w:rPr>
                <w:rFonts w:ascii="Arial Narrow" w:hAnsi="Arial Narrow" w:cs="Arial Narrow"/>
                <w:b/>
                <w:bCs/>
                <w:sz w:val="16"/>
                <w:szCs w:val="16"/>
              </w:rPr>
            </w:pPr>
            <w:r w:rsidRPr="00443376">
              <w:rPr>
                <w:rFonts w:ascii="Arial Narrow" w:hAnsi="Arial Narrow" w:cs="Arial Narrow"/>
                <w:b/>
                <w:bCs/>
                <w:sz w:val="16"/>
                <w:szCs w:val="16"/>
              </w:rPr>
              <w:t>3.3 Ειδικός εξοπλισμός</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ab/>
              <w:t>3.3.1 Για την αντιμετώπιση έκτακτων περιστατικών (όπως π.χ. διαρροή) το όχημα μεταφοράς πρέπει να διαθέτει:</w:t>
            </w:r>
          </w:p>
          <w:p w:rsidR="00A42FE6" w:rsidRPr="00443376" w:rsidRDefault="00A42FE6" w:rsidP="00A42FE6">
            <w:pPr>
              <w:numPr>
                <w:ilvl w:val="0"/>
                <w:numId w:val="44"/>
              </w:numPr>
              <w:tabs>
                <w:tab w:val="num" w:pos="900"/>
              </w:tabs>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Πυροσβεστήρας 2Kg ξηράς σκόνης, ο οποίος πρέπει να συντηρείται ετησίως και να διαθέτει ημερομηνία λήξης σε διακριτό σημείο</w:t>
            </w:r>
          </w:p>
          <w:p w:rsidR="00A42FE6" w:rsidRPr="00443376" w:rsidRDefault="00A42FE6" w:rsidP="00A42FE6">
            <w:pPr>
              <w:numPr>
                <w:ilvl w:val="0"/>
                <w:numId w:val="44"/>
              </w:numPr>
              <w:tabs>
                <w:tab w:val="num" w:pos="900"/>
              </w:tabs>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Προειδοποιητικές πινακίδες</w:t>
            </w:r>
          </w:p>
          <w:p w:rsidR="00A42FE6" w:rsidRPr="00443376" w:rsidRDefault="00A42FE6" w:rsidP="00A42FE6">
            <w:pPr>
              <w:numPr>
                <w:ilvl w:val="0"/>
                <w:numId w:val="44"/>
              </w:numPr>
              <w:tabs>
                <w:tab w:val="num" w:pos="900"/>
              </w:tabs>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Γιλέκο με φωσφορίζοντα στοιχεία</w:t>
            </w:r>
          </w:p>
          <w:p w:rsidR="00A42FE6" w:rsidRPr="00443376" w:rsidRDefault="00A42FE6" w:rsidP="00A42FE6">
            <w:pPr>
              <w:numPr>
                <w:ilvl w:val="0"/>
                <w:numId w:val="44"/>
              </w:numPr>
              <w:tabs>
                <w:tab w:val="num" w:pos="900"/>
              </w:tabs>
              <w:autoSpaceDE w:val="0"/>
              <w:autoSpaceDN w:val="0"/>
              <w:adjustRightInd w:val="0"/>
              <w:spacing w:after="0" w:line="240" w:lineRule="auto"/>
              <w:jc w:val="both"/>
              <w:rPr>
                <w:rFonts w:ascii="Arial Narrow" w:hAnsi="Arial Narrow" w:cs="Arial Narrow"/>
                <w:sz w:val="16"/>
                <w:szCs w:val="16"/>
              </w:rPr>
            </w:pPr>
            <w:proofErr w:type="spellStart"/>
            <w:r w:rsidRPr="00443376">
              <w:rPr>
                <w:rFonts w:ascii="Arial Narrow" w:hAnsi="Arial Narrow" w:cs="Arial Narrow"/>
                <w:sz w:val="16"/>
                <w:szCs w:val="16"/>
              </w:rPr>
              <w:t>Χιονοαλυσίδες</w:t>
            </w:r>
            <w:proofErr w:type="spellEnd"/>
          </w:p>
          <w:p w:rsidR="00A42FE6" w:rsidRPr="00443376" w:rsidRDefault="00A42FE6" w:rsidP="00A42FE6">
            <w:pPr>
              <w:numPr>
                <w:ilvl w:val="0"/>
                <w:numId w:val="44"/>
              </w:numPr>
              <w:tabs>
                <w:tab w:val="num" w:pos="900"/>
              </w:tabs>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Κουτί πρώτων βοηθειών</w:t>
            </w:r>
          </w:p>
          <w:p w:rsidR="00A42FE6" w:rsidRPr="00443376" w:rsidRDefault="00A42FE6" w:rsidP="00A42FE6">
            <w:pPr>
              <w:numPr>
                <w:ilvl w:val="0"/>
                <w:numId w:val="44"/>
              </w:numPr>
              <w:tabs>
                <w:tab w:val="num" w:pos="900"/>
              </w:tabs>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Απορροφητικό υλικό</w:t>
            </w:r>
          </w:p>
          <w:p w:rsidR="00A42FE6" w:rsidRPr="00443376" w:rsidRDefault="00A42FE6" w:rsidP="00A42FE6">
            <w:pPr>
              <w:numPr>
                <w:ilvl w:val="0"/>
                <w:numId w:val="44"/>
              </w:numPr>
              <w:tabs>
                <w:tab w:val="num" w:pos="900"/>
              </w:tabs>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Νερό</w:t>
            </w:r>
          </w:p>
          <w:p w:rsidR="00A42FE6" w:rsidRPr="00443376" w:rsidRDefault="00A42FE6" w:rsidP="00A42FE6">
            <w:pPr>
              <w:numPr>
                <w:ilvl w:val="0"/>
                <w:numId w:val="44"/>
              </w:numPr>
              <w:tabs>
                <w:tab w:val="num" w:pos="900"/>
              </w:tabs>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Απολυμαντικό με βάση το χλώριο</w:t>
            </w:r>
          </w:p>
          <w:p w:rsidR="00A42FE6" w:rsidRPr="00443376" w:rsidRDefault="00A42FE6" w:rsidP="00A42FE6">
            <w:pPr>
              <w:numPr>
                <w:ilvl w:val="0"/>
                <w:numId w:val="44"/>
              </w:numPr>
              <w:tabs>
                <w:tab w:val="num" w:pos="900"/>
              </w:tabs>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Αντισηπτικό χεριών</w:t>
            </w:r>
          </w:p>
          <w:p w:rsidR="00A42FE6" w:rsidRPr="00443376" w:rsidRDefault="00A42FE6" w:rsidP="00A42FE6">
            <w:pPr>
              <w:numPr>
                <w:ilvl w:val="0"/>
                <w:numId w:val="44"/>
              </w:numPr>
              <w:tabs>
                <w:tab w:val="num" w:pos="900"/>
              </w:tabs>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Κολλύριο ματιών</w:t>
            </w:r>
          </w:p>
          <w:p w:rsidR="00A42FE6" w:rsidRPr="00443376" w:rsidRDefault="00A42FE6" w:rsidP="00A42FE6">
            <w:pPr>
              <w:numPr>
                <w:ilvl w:val="0"/>
                <w:numId w:val="44"/>
              </w:numPr>
              <w:tabs>
                <w:tab w:val="num" w:pos="900"/>
              </w:tabs>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Γάντια μιας χρήσεως</w:t>
            </w:r>
          </w:p>
          <w:p w:rsidR="00A42FE6" w:rsidRPr="00443376" w:rsidRDefault="00A42FE6" w:rsidP="00A42FE6">
            <w:pPr>
              <w:numPr>
                <w:ilvl w:val="0"/>
                <w:numId w:val="44"/>
              </w:numPr>
              <w:tabs>
                <w:tab w:val="num" w:pos="900"/>
              </w:tabs>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Γάντια για χρήση σε χαμηλές θερμοκρασίες</w:t>
            </w:r>
          </w:p>
          <w:p w:rsidR="00A42FE6" w:rsidRPr="00443376" w:rsidRDefault="00A42FE6" w:rsidP="00A42FE6">
            <w:pPr>
              <w:numPr>
                <w:ilvl w:val="0"/>
                <w:numId w:val="44"/>
              </w:numPr>
              <w:tabs>
                <w:tab w:val="num" w:pos="900"/>
              </w:tabs>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Προστατευτικά γυαλιά</w:t>
            </w:r>
          </w:p>
          <w:p w:rsidR="00A42FE6" w:rsidRPr="00443376" w:rsidRDefault="00A42FE6" w:rsidP="00A42FE6">
            <w:pPr>
              <w:numPr>
                <w:ilvl w:val="0"/>
                <w:numId w:val="44"/>
              </w:numPr>
              <w:tabs>
                <w:tab w:val="num" w:pos="900"/>
              </w:tabs>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Μάσκα μιας χρήσης</w:t>
            </w:r>
          </w:p>
          <w:p w:rsidR="00A42FE6" w:rsidRPr="00443376" w:rsidRDefault="00A42FE6" w:rsidP="00A42FE6">
            <w:pPr>
              <w:numPr>
                <w:ilvl w:val="0"/>
                <w:numId w:val="44"/>
              </w:numPr>
              <w:tabs>
                <w:tab w:val="num" w:pos="900"/>
              </w:tabs>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Δοχείο κλινικών απορριμμάτων</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ab/>
              <w:t xml:space="preserve">3.3.2 Για μεγαλύτερη ασφάλεια στην διακίνηση του βιολογικού υλικού και στην άμεση αντιμετώπιση επειγόντων περιστατικών συνίσταται η χρήση συστήματος GPS με δυνατότητα παρακολούθησης σε πραγματικό χρόνο τόσο της γεωγραφικής θέσης όσο και της θερμοκρασίας εσωτερικά των θαλάμων </w:t>
            </w:r>
            <w:proofErr w:type="spellStart"/>
            <w:r w:rsidRPr="00443376">
              <w:rPr>
                <w:rFonts w:ascii="Arial Narrow" w:hAnsi="Arial Narrow" w:cs="Arial Narrow"/>
                <w:sz w:val="16"/>
                <w:szCs w:val="16"/>
              </w:rPr>
              <w:t>θερμοσυντηρήσης</w:t>
            </w:r>
            <w:proofErr w:type="spellEnd"/>
            <w:r w:rsidRPr="00443376">
              <w:rPr>
                <w:rFonts w:ascii="Arial Narrow" w:hAnsi="Arial Narrow" w:cs="Arial Narrow"/>
                <w:sz w:val="16"/>
                <w:szCs w:val="16"/>
              </w:rPr>
              <w:t>.</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w:t>
            </w:r>
            <w:r w:rsidRPr="00443376">
              <w:rPr>
                <w:rFonts w:ascii="Arial Narrow" w:hAnsi="Arial Narrow" w:cs="Arial Narrow"/>
                <w:b/>
                <w:bCs/>
                <w:sz w:val="16"/>
                <w:szCs w:val="16"/>
              </w:rPr>
              <w:t xml:space="preserve">Θα κατατίθεται η σχετική εκτύπωση GPS </w:t>
            </w:r>
            <w:r w:rsidRPr="00443376">
              <w:rPr>
                <w:rFonts w:ascii="Arial Narrow" w:hAnsi="Arial Narrow" w:cs="Arial Narrow"/>
                <w:sz w:val="16"/>
                <w:szCs w:val="16"/>
              </w:rPr>
              <w:t>)</w:t>
            </w:r>
          </w:p>
          <w:p w:rsidR="00A42FE6" w:rsidRPr="00443376" w:rsidRDefault="00A42FE6" w:rsidP="00A42FE6">
            <w:pPr>
              <w:autoSpaceDE w:val="0"/>
              <w:autoSpaceDN w:val="0"/>
              <w:adjustRightInd w:val="0"/>
              <w:spacing w:after="0" w:line="240" w:lineRule="auto"/>
              <w:jc w:val="both"/>
              <w:rPr>
                <w:rFonts w:ascii="Arial Narrow" w:hAnsi="Arial Narrow" w:cs="Arial Narrow"/>
                <w:b/>
                <w:bCs/>
                <w:sz w:val="16"/>
                <w:szCs w:val="16"/>
              </w:rPr>
            </w:pPr>
            <w:r w:rsidRPr="00443376">
              <w:rPr>
                <w:rFonts w:ascii="Arial Narrow" w:hAnsi="Arial Narrow" w:cs="Arial Narrow"/>
                <w:b/>
                <w:bCs/>
                <w:sz w:val="16"/>
                <w:szCs w:val="16"/>
              </w:rPr>
              <w:t>4. Συσκευασία</w:t>
            </w:r>
          </w:p>
          <w:p w:rsidR="00A42FE6" w:rsidRPr="00443376" w:rsidRDefault="00A42FE6" w:rsidP="00A42FE6">
            <w:pPr>
              <w:autoSpaceDE w:val="0"/>
              <w:autoSpaceDN w:val="0"/>
              <w:adjustRightInd w:val="0"/>
              <w:spacing w:after="0" w:line="240" w:lineRule="auto"/>
              <w:jc w:val="both"/>
              <w:rPr>
                <w:rFonts w:ascii="Arial Narrow" w:hAnsi="Arial Narrow" w:cs="Arial Narrow"/>
                <w:b/>
                <w:bCs/>
                <w:sz w:val="16"/>
                <w:szCs w:val="16"/>
              </w:rPr>
            </w:pPr>
            <w:r w:rsidRPr="00443376">
              <w:rPr>
                <w:rFonts w:ascii="Arial Narrow" w:hAnsi="Arial Narrow" w:cs="Arial Narrow"/>
                <w:b/>
                <w:bCs/>
                <w:sz w:val="16"/>
                <w:szCs w:val="16"/>
              </w:rPr>
              <w:t>4.1 Ασκοί αίματος και παράγωγα αυτού</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Όταν απαιτείται η συσκευασία ασκών αίματος και παραγώγων αυτού πρέπει να γίνεται η χρήση ειδικών πιστοποιημένων δοχείων μεταφοράς αίματος / πλάσματος / αιμοπεταλίων με ισχυρή μόνωση για διατήρηση σταθερής της θερμοκρασίας ανεξάρτητα από τις περιβαλλοντολογικές συνθήκες. Το χρησιμοποιούμενο ψυκτικό υλικό για τις μονάδες ολικού αίματος/ερυθρών/πλάσματος δεν πρέπει να έρχεται σε άμεση επαφή με τους μεταφερόμενους ασκούς.</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u w:val="single"/>
              </w:rPr>
            </w:pPr>
            <w:r w:rsidRPr="00443376">
              <w:rPr>
                <w:rFonts w:ascii="Arial Narrow" w:hAnsi="Arial Narrow" w:cs="Arial Narrow"/>
                <w:sz w:val="16"/>
                <w:szCs w:val="16"/>
                <w:u w:val="single"/>
              </w:rPr>
              <w:t xml:space="preserve">Σημείωση: Η χρήση φορητών ψυγείων από κοινό </w:t>
            </w:r>
            <w:proofErr w:type="spellStart"/>
            <w:r w:rsidRPr="00443376">
              <w:rPr>
                <w:rFonts w:ascii="Arial Narrow" w:hAnsi="Arial Narrow" w:cs="Arial Narrow"/>
                <w:sz w:val="16"/>
                <w:szCs w:val="16"/>
                <w:u w:val="single"/>
              </w:rPr>
              <w:t>φελιζόλ</w:t>
            </w:r>
            <w:proofErr w:type="spellEnd"/>
            <w:r w:rsidRPr="00443376">
              <w:rPr>
                <w:rFonts w:ascii="Arial Narrow" w:hAnsi="Arial Narrow" w:cs="Arial Narrow"/>
                <w:sz w:val="16"/>
                <w:szCs w:val="16"/>
                <w:u w:val="single"/>
              </w:rPr>
              <w:t xml:space="preserve"> δεν συνίσταται από τον Π.Ο.Υ για την ασφαλή μεταφορά αίματος και παραγώγων αυτού.</w:t>
            </w:r>
          </w:p>
          <w:p w:rsidR="00A42FE6" w:rsidRPr="00443376" w:rsidRDefault="00A42FE6" w:rsidP="00A42FE6">
            <w:pPr>
              <w:autoSpaceDE w:val="0"/>
              <w:autoSpaceDN w:val="0"/>
              <w:adjustRightInd w:val="0"/>
              <w:spacing w:after="0" w:line="240" w:lineRule="auto"/>
              <w:jc w:val="both"/>
              <w:rPr>
                <w:rFonts w:ascii="Arial Narrow" w:hAnsi="Arial Narrow" w:cs="Arial Narrow"/>
                <w:sz w:val="16"/>
                <w:szCs w:val="16"/>
              </w:rPr>
            </w:pPr>
            <w:r w:rsidRPr="00443376">
              <w:rPr>
                <w:rFonts w:ascii="Arial Narrow" w:hAnsi="Arial Narrow" w:cs="Arial Narrow"/>
                <w:sz w:val="16"/>
                <w:szCs w:val="16"/>
              </w:rPr>
              <w:t>Τα παρασκευάσματα αιμοπεταλίων είναι ιδιαίτερα ευαίσθητα στις συνθήκες αποθήκευσης και μεταφοράς. Κατά την διάρκεια της μεταφοράς, η θερμοκρασία των αιμοπεταλίων πρέπει να διατηρείται όσο το δυνατόν πλησιέστερα στη συνιστώμενη θερμοκρασία αποθήκευσης, που είναι +20°C έως +24°C (μέση συνιστώμενη θερμοκρασία +22°C) και ο χρόνος μεταφοράς θα πρέπει να μην υπερβαίνει τις 24 ώρες.</w:t>
            </w:r>
          </w:p>
          <w:p w:rsidR="00A42FE6" w:rsidRPr="00443376" w:rsidRDefault="00A42FE6" w:rsidP="00A42FE6">
            <w:pPr>
              <w:numPr>
                <w:ilvl w:val="0"/>
                <w:numId w:val="48"/>
              </w:numPr>
              <w:spacing w:after="0" w:line="240" w:lineRule="auto"/>
              <w:jc w:val="both"/>
              <w:rPr>
                <w:rFonts w:ascii="Arial Narrow" w:hAnsi="Arial Narrow" w:cs="Arial Narrow"/>
                <w:b/>
                <w:bCs/>
                <w:sz w:val="16"/>
                <w:szCs w:val="16"/>
              </w:rPr>
            </w:pPr>
            <w:r w:rsidRPr="00443376">
              <w:rPr>
                <w:rFonts w:ascii="Arial Narrow" w:hAnsi="Arial Narrow" w:cs="Arial Narrow"/>
                <w:b/>
                <w:bCs/>
                <w:sz w:val="16"/>
                <w:szCs w:val="16"/>
              </w:rPr>
              <w:t xml:space="preserve">Έγγραφα μεταφοράς </w:t>
            </w:r>
          </w:p>
          <w:p w:rsidR="00A42FE6" w:rsidRPr="00443376" w:rsidRDefault="00A42FE6" w:rsidP="00A42FE6">
            <w:pPr>
              <w:spacing w:after="0" w:line="240" w:lineRule="auto"/>
              <w:jc w:val="both"/>
              <w:rPr>
                <w:rFonts w:ascii="Arial Narrow" w:hAnsi="Arial Narrow" w:cs="Arial Narrow"/>
                <w:sz w:val="16"/>
                <w:szCs w:val="16"/>
              </w:rPr>
            </w:pPr>
            <w:r w:rsidRPr="00443376">
              <w:rPr>
                <w:rFonts w:ascii="Arial Narrow" w:hAnsi="Arial Narrow" w:cs="Arial Narrow"/>
                <w:sz w:val="16"/>
                <w:szCs w:val="16"/>
              </w:rPr>
              <w:t xml:space="preserve">Η εταιρεία μεταφοράς να εκδίδει με ευθύνη της οποιαδήποτε παραστατικά, φορτωτικές και άλλα απαραίτητα έγγραφα για τη μεταφορά. </w:t>
            </w:r>
          </w:p>
          <w:p w:rsidR="00A42FE6" w:rsidRPr="00443376" w:rsidRDefault="00A42FE6" w:rsidP="00A42FE6">
            <w:pPr>
              <w:spacing w:after="0" w:line="240" w:lineRule="auto"/>
              <w:jc w:val="both"/>
              <w:rPr>
                <w:rFonts w:ascii="Arial Narrow" w:hAnsi="Arial Narrow" w:cs="Arial Narrow"/>
                <w:sz w:val="16"/>
                <w:szCs w:val="16"/>
              </w:rPr>
            </w:pPr>
            <w:r w:rsidRPr="00443376">
              <w:rPr>
                <w:rFonts w:ascii="Arial Narrow" w:hAnsi="Arial Narrow" w:cs="Arial Narrow"/>
                <w:sz w:val="16"/>
                <w:szCs w:val="16"/>
              </w:rPr>
              <w:t xml:space="preserve">Απαραίτητα έγγραφα για την ασφαλή διακίνηση βιολογικού υλικού: </w:t>
            </w:r>
          </w:p>
          <w:p w:rsidR="00A42FE6" w:rsidRPr="00443376" w:rsidRDefault="00A42FE6" w:rsidP="00A42FE6">
            <w:pPr>
              <w:numPr>
                <w:ilvl w:val="0"/>
                <w:numId w:val="46"/>
              </w:numPr>
              <w:spacing w:after="0" w:line="240" w:lineRule="auto"/>
              <w:jc w:val="both"/>
              <w:rPr>
                <w:rFonts w:ascii="Arial Narrow" w:hAnsi="Arial Narrow" w:cs="Arial Narrow"/>
                <w:sz w:val="16"/>
                <w:szCs w:val="16"/>
              </w:rPr>
            </w:pPr>
            <w:r w:rsidRPr="00443376">
              <w:rPr>
                <w:rFonts w:ascii="Arial Narrow" w:hAnsi="Arial Narrow" w:cs="Arial Narrow"/>
                <w:sz w:val="16"/>
                <w:szCs w:val="16"/>
              </w:rPr>
              <w:t>Ειδικό τριπλότυπο έγγραφο μεταφοράς, στο οποίο να αναφέρονται τα πλήρη στοιχεία αποστολέα και παραλήπτη, είδος /ποσότητα /όγκος/ θερμοκρασία του μεταφερόμενου βιολογικού υλικού.</w:t>
            </w:r>
          </w:p>
          <w:p w:rsidR="00A42FE6" w:rsidRPr="00443376" w:rsidRDefault="00A42FE6" w:rsidP="00A42FE6">
            <w:pPr>
              <w:numPr>
                <w:ilvl w:val="0"/>
                <w:numId w:val="46"/>
              </w:numPr>
              <w:spacing w:after="0" w:line="240" w:lineRule="auto"/>
              <w:jc w:val="both"/>
              <w:rPr>
                <w:rFonts w:ascii="Arial Narrow" w:hAnsi="Arial Narrow" w:cs="Arial Narrow"/>
                <w:sz w:val="16"/>
                <w:szCs w:val="16"/>
              </w:rPr>
            </w:pPr>
            <w:r w:rsidRPr="00443376">
              <w:rPr>
                <w:rFonts w:ascii="Arial Narrow" w:hAnsi="Arial Narrow" w:cs="Arial Narrow"/>
                <w:sz w:val="16"/>
                <w:szCs w:val="16"/>
              </w:rPr>
              <w:t xml:space="preserve"> Δελτίο ατυχήματος</w:t>
            </w:r>
          </w:p>
          <w:p w:rsidR="00A42FE6" w:rsidRPr="00443376" w:rsidRDefault="00A42FE6" w:rsidP="00A42FE6">
            <w:pPr>
              <w:numPr>
                <w:ilvl w:val="0"/>
                <w:numId w:val="46"/>
              </w:numPr>
              <w:spacing w:after="0" w:line="240" w:lineRule="auto"/>
              <w:jc w:val="both"/>
              <w:rPr>
                <w:rFonts w:ascii="Arial Narrow" w:hAnsi="Arial Narrow" w:cs="Arial Narrow"/>
                <w:sz w:val="16"/>
                <w:szCs w:val="16"/>
              </w:rPr>
            </w:pPr>
            <w:r w:rsidRPr="00443376">
              <w:rPr>
                <w:rFonts w:ascii="Arial Narrow" w:hAnsi="Arial Narrow" w:cs="Arial Narrow"/>
                <w:sz w:val="16"/>
                <w:szCs w:val="16"/>
              </w:rPr>
              <w:t>Γραπτές οδηγίες φόρτωσης, μεταφοράς και εκφόρτωσης</w:t>
            </w:r>
          </w:p>
          <w:p w:rsidR="00A42FE6" w:rsidRPr="00443376" w:rsidRDefault="00A42FE6" w:rsidP="00A42FE6">
            <w:pPr>
              <w:numPr>
                <w:ilvl w:val="0"/>
                <w:numId w:val="46"/>
              </w:numPr>
              <w:spacing w:after="0" w:line="240" w:lineRule="auto"/>
              <w:jc w:val="both"/>
              <w:rPr>
                <w:rFonts w:ascii="Arial Narrow" w:hAnsi="Arial Narrow" w:cs="Arial Narrow"/>
                <w:sz w:val="16"/>
                <w:szCs w:val="16"/>
              </w:rPr>
            </w:pPr>
            <w:r w:rsidRPr="00443376">
              <w:rPr>
                <w:rFonts w:ascii="Arial Narrow" w:hAnsi="Arial Narrow" w:cs="Arial Narrow"/>
                <w:sz w:val="16"/>
                <w:szCs w:val="16"/>
              </w:rPr>
              <w:t>Πιστοποιητικό εκπαίδευσης κατά ADR του οδηγού</w:t>
            </w:r>
          </w:p>
          <w:p w:rsidR="00A42FE6" w:rsidRPr="00443376" w:rsidRDefault="00A42FE6" w:rsidP="00A42FE6">
            <w:pPr>
              <w:autoSpaceDE w:val="0"/>
              <w:autoSpaceDN w:val="0"/>
              <w:adjustRightInd w:val="0"/>
              <w:spacing w:after="0" w:line="240" w:lineRule="auto"/>
              <w:jc w:val="both"/>
              <w:rPr>
                <w:rFonts w:ascii="Arial Narrow" w:hAnsi="Arial Narrow" w:cs="Arial Narrow"/>
                <w:i/>
                <w:iCs/>
                <w:sz w:val="16"/>
                <w:szCs w:val="16"/>
              </w:rPr>
            </w:pPr>
            <w:r w:rsidRPr="00443376">
              <w:rPr>
                <w:rFonts w:ascii="Arial Narrow" w:hAnsi="Arial Narrow" w:cs="Arial Narrow"/>
                <w:i/>
                <w:iCs/>
                <w:sz w:val="16"/>
                <w:szCs w:val="16"/>
              </w:rPr>
              <w:t xml:space="preserve"> </w:t>
            </w:r>
            <w:r w:rsidRPr="00443376">
              <w:rPr>
                <w:rFonts w:ascii="Arial Narrow" w:hAnsi="Arial Narrow" w:cs="Arial Narrow"/>
                <w:sz w:val="16"/>
                <w:szCs w:val="16"/>
              </w:rPr>
              <w:t>(</w:t>
            </w:r>
            <w:r w:rsidRPr="00443376">
              <w:rPr>
                <w:rFonts w:ascii="Arial Narrow" w:hAnsi="Arial Narrow" w:cs="Arial Narrow"/>
                <w:b/>
                <w:bCs/>
                <w:sz w:val="16"/>
                <w:szCs w:val="16"/>
              </w:rPr>
              <w:t>Να κατατεθούν τα σχετικά πιστοποιητικά</w:t>
            </w:r>
            <w:r w:rsidRPr="00443376">
              <w:rPr>
                <w:rFonts w:ascii="Arial Narrow" w:hAnsi="Arial Narrow" w:cs="Arial Narrow"/>
                <w:sz w:val="16"/>
                <w:szCs w:val="16"/>
              </w:rPr>
              <w:t>)</w:t>
            </w:r>
          </w:p>
          <w:p w:rsidR="00A42FE6" w:rsidRPr="00443376" w:rsidRDefault="00A42FE6" w:rsidP="00A42FE6">
            <w:pPr>
              <w:numPr>
                <w:ilvl w:val="0"/>
                <w:numId w:val="48"/>
              </w:numPr>
              <w:spacing w:after="0" w:line="240" w:lineRule="auto"/>
              <w:jc w:val="both"/>
              <w:rPr>
                <w:rFonts w:ascii="Arial Narrow" w:hAnsi="Arial Narrow" w:cs="Arial Narrow"/>
                <w:b/>
                <w:bCs/>
                <w:sz w:val="16"/>
                <w:szCs w:val="16"/>
              </w:rPr>
            </w:pPr>
            <w:r w:rsidRPr="00443376">
              <w:rPr>
                <w:rFonts w:ascii="Arial Narrow" w:hAnsi="Arial Narrow" w:cs="Arial Narrow"/>
                <w:b/>
                <w:bCs/>
                <w:sz w:val="16"/>
                <w:szCs w:val="16"/>
              </w:rPr>
              <w:t>Προσωπικό μεταφοράς</w:t>
            </w:r>
          </w:p>
          <w:p w:rsidR="00A42FE6" w:rsidRPr="00443376" w:rsidRDefault="00A42FE6" w:rsidP="00A42FE6">
            <w:pPr>
              <w:spacing w:after="0" w:line="240" w:lineRule="auto"/>
              <w:jc w:val="both"/>
              <w:rPr>
                <w:rFonts w:ascii="Arial Narrow" w:hAnsi="Arial Narrow" w:cs="Arial Narrow"/>
                <w:sz w:val="16"/>
                <w:szCs w:val="16"/>
              </w:rPr>
            </w:pPr>
            <w:r w:rsidRPr="00443376">
              <w:rPr>
                <w:rFonts w:ascii="Arial Narrow" w:hAnsi="Arial Narrow" w:cs="Arial Narrow"/>
                <w:sz w:val="16"/>
                <w:szCs w:val="16"/>
              </w:rPr>
              <w:t xml:space="preserve">Το υπεύθυνο προσωπικό για την μεταφορά βιολογικού υλικού να είναι έμπειρο και εξειδικευμένο στις μεταφορές βιολογικού υλικού. </w:t>
            </w:r>
          </w:p>
          <w:p w:rsidR="00A42FE6" w:rsidRPr="00443376" w:rsidRDefault="00A42FE6" w:rsidP="00A42FE6">
            <w:pPr>
              <w:spacing w:after="0" w:line="240" w:lineRule="auto"/>
              <w:jc w:val="both"/>
              <w:rPr>
                <w:rFonts w:ascii="Arial Narrow" w:hAnsi="Arial Narrow" w:cs="Arial Narrow"/>
                <w:sz w:val="16"/>
                <w:szCs w:val="16"/>
              </w:rPr>
            </w:pPr>
            <w:r w:rsidRPr="00443376">
              <w:rPr>
                <w:rFonts w:ascii="Arial Narrow" w:hAnsi="Arial Narrow" w:cs="Arial Narrow"/>
                <w:sz w:val="16"/>
                <w:szCs w:val="16"/>
              </w:rPr>
              <w:t xml:space="preserve">Η εκπαίδευση του πρέπει να περιλαμβάνει: </w:t>
            </w:r>
          </w:p>
          <w:p w:rsidR="00A42FE6" w:rsidRPr="00443376" w:rsidRDefault="00A42FE6" w:rsidP="00A42FE6">
            <w:pPr>
              <w:numPr>
                <w:ilvl w:val="0"/>
                <w:numId w:val="47"/>
              </w:numPr>
              <w:spacing w:after="0" w:line="240" w:lineRule="auto"/>
              <w:jc w:val="both"/>
              <w:rPr>
                <w:rFonts w:ascii="Arial Narrow" w:hAnsi="Arial Narrow" w:cs="Arial Narrow"/>
                <w:sz w:val="16"/>
                <w:szCs w:val="16"/>
              </w:rPr>
            </w:pPr>
            <w:r w:rsidRPr="00443376">
              <w:rPr>
                <w:rFonts w:ascii="Arial Narrow" w:hAnsi="Arial Narrow" w:cs="Arial Narrow"/>
                <w:sz w:val="16"/>
                <w:szCs w:val="16"/>
              </w:rPr>
              <w:t>Την συνεχή του επιμόρφωση με βάση την ισχύουσα Νομοθεσία για τη μεταφορά επικίνδυνων ουσιών  και τη σχετική πιστοποίηση του από το Υπουργείο Μεταφορών</w:t>
            </w:r>
          </w:p>
          <w:p w:rsidR="00A42FE6" w:rsidRPr="00443376" w:rsidRDefault="00A42FE6" w:rsidP="00A42FE6">
            <w:pPr>
              <w:numPr>
                <w:ilvl w:val="0"/>
                <w:numId w:val="47"/>
              </w:numPr>
              <w:spacing w:after="0" w:line="240" w:lineRule="auto"/>
              <w:jc w:val="both"/>
              <w:rPr>
                <w:rFonts w:ascii="Arial Narrow" w:hAnsi="Arial Narrow" w:cs="Arial Narrow"/>
                <w:sz w:val="16"/>
                <w:szCs w:val="16"/>
              </w:rPr>
            </w:pPr>
            <w:r w:rsidRPr="00443376">
              <w:rPr>
                <w:rFonts w:ascii="Arial Narrow" w:hAnsi="Arial Narrow" w:cs="Arial Narrow"/>
                <w:sz w:val="16"/>
                <w:szCs w:val="16"/>
              </w:rPr>
              <w:t>Τις συνθήκες χειρισμού, μεταφοράς και θερμοκρασίας ανά είδος βιολογικού υλικού</w:t>
            </w:r>
          </w:p>
          <w:p w:rsidR="00A42FE6" w:rsidRPr="00443376" w:rsidRDefault="00A42FE6" w:rsidP="00A42FE6">
            <w:pPr>
              <w:numPr>
                <w:ilvl w:val="0"/>
                <w:numId w:val="47"/>
              </w:numPr>
              <w:spacing w:after="0" w:line="240" w:lineRule="auto"/>
              <w:jc w:val="both"/>
              <w:rPr>
                <w:rFonts w:ascii="Arial Narrow" w:hAnsi="Arial Narrow" w:cs="Arial Narrow"/>
                <w:sz w:val="16"/>
                <w:szCs w:val="16"/>
              </w:rPr>
            </w:pPr>
            <w:r w:rsidRPr="00443376">
              <w:rPr>
                <w:rFonts w:ascii="Arial Narrow" w:hAnsi="Arial Narrow" w:cs="Arial Narrow"/>
                <w:sz w:val="16"/>
                <w:szCs w:val="16"/>
              </w:rPr>
              <w:t>Τους κανόνες Υγιεινής και Ασφάλειας που πρέπει να τηρούν</w:t>
            </w:r>
          </w:p>
          <w:p w:rsidR="00AC0152" w:rsidRPr="00443376" w:rsidRDefault="00A42FE6" w:rsidP="00A42FE6">
            <w:pPr>
              <w:overflowPunct w:val="0"/>
              <w:autoSpaceDE w:val="0"/>
              <w:autoSpaceDN w:val="0"/>
              <w:adjustRightInd w:val="0"/>
              <w:spacing w:after="0" w:line="360" w:lineRule="auto"/>
              <w:jc w:val="both"/>
              <w:rPr>
                <w:rFonts w:ascii="Arial Narrow" w:hAnsi="Arial Narrow"/>
                <w:sz w:val="16"/>
                <w:szCs w:val="16"/>
              </w:rPr>
            </w:pPr>
            <w:r w:rsidRPr="00443376">
              <w:rPr>
                <w:rFonts w:ascii="Arial Narrow" w:hAnsi="Arial Narrow" w:cs="Arial Narrow"/>
                <w:sz w:val="16"/>
                <w:szCs w:val="16"/>
              </w:rPr>
              <w:t>Τους εκτιμώμενους κινδύνους κατά την μεταφορά κάθε κατηγορίας βιολογικού υλικού καθώς και την διαδικασία αντιμετώπισης έκτακτων περιστατικών που δύναται να προκύψουν από αυτούς τους κινδύνους.</w:t>
            </w:r>
          </w:p>
        </w:tc>
        <w:tc>
          <w:tcPr>
            <w:tcW w:w="709" w:type="dxa"/>
            <w:shd w:val="clear" w:color="auto" w:fill="auto"/>
            <w:vAlign w:val="center"/>
          </w:tcPr>
          <w:p w:rsidR="00733240" w:rsidRPr="00443376" w:rsidRDefault="00733240" w:rsidP="00733240">
            <w:pPr>
              <w:spacing w:line="360" w:lineRule="auto"/>
              <w:rPr>
                <w:rFonts w:ascii="Arial Narrow" w:hAnsi="Arial Narrow" w:cs="Calibri Light"/>
                <w:iCs/>
                <w:color w:val="000000"/>
                <w:sz w:val="16"/>
                <w:szCs w:val="16"/>
                <w:lang w:eastAsia="el-GR"/>
              </w:rPr>
            </w:pPr>
            <w:r w:rsidRPr="00443376">
              <w:rPr>
                <w:rFonts w:ascii="Arial Narrow" w:hAnsi="Arial Narrow" w:cs="Calibri Light"/>
                <w:iCs/>
                <w:color w:val="000000"/>
                <w:sz w:val="16"/>
                <w:szCs w:val="16"/>
                <w:lang w:eastAsia="el-GR"/>
              </w:rPr>
              <w:lastRenderedPageBreak/>
              <w:t>ΝΑΙ</w:t>
            </w:r>
          </w:p>
        </w:tc>
        <w:tc>
          <w:tcPr>
            <w:tcW w:w="709" w:type="dxa"/>
            <w:shd w:val="clear" w:color="auto" w:fill="auto"/>
            <w:vAlign w:val="bottom"/>
          </w:tcPr>
          <w:p w:rsidR="00733240" w:rsidRPr="00443376" w:rsidRDefault="00733240" w:rsidP="00733240">
            <w:pPr>
              <w:spacing w:line="360" w:lineRule="auto"/>
              <w:rPr>
                <w:rFonts w:ascii="Arial Narrow" w:hAnsi="Arial Narrow" w:cs="Calibri Light"/>
                <w:iCs/>
                <w:color w:val="000000"/>
                <w:sz w:val="16"/>
                <w:szCs w:val="16"/>
                <w:lang w:eastAsia="el-GR"/>
              </w:rPr>
            </w:pPr>
          </w:p>
        </w:tc>
        <w:tc>
          <w:tcPr>
            <w:tcW w:w="1275" w:type="dxa"/>
            <w:shd w:val="clear" w:color="auto" w:fill="auto"/>
            <w:vAlign w:val="bottom"/>
          </w:tcPr>
          <w:p w:rsidR="00733240" w:rsidRPr="00443376" w:rsidRDefault="00733240" w:rsidP="00733240">
            <w:pPr>
              <w:spacing w:line="360" w:lineRule="auto"/>
              <w:rPr>
                <w:rFonts w:ascii="Arial Narrow" w:hAnsi="Arial Narrow" w:cs="Calibri Light"/>
                <w:iCs/>
                <w:color w:val="000000"/>
                <w:sz w:val="16"/>
                <w:szCs w:val="16"/>
                <w:lang w:eastAsia="el-GR"/>
              </w:rPr>
            </w:pPr>
          </w:p>
        </w:tc>
      </w:tr>
    </w:tbl>
    <w:p w:rsidR="004D0DAA" w:rsidRPr="00443376" w:rsidRDefault="004D0DAA" w:rsidP="00733240">
      <w:pPr>
        <w:autoSpaceDE w:val="0"/>
        <w:autoSpaceDN w:val="0"/>
        <w:adjustRightInd w:val="0"/>
        <w:rPr>
          <w:rFonts w:ascii="Arial Narrow" w:hAnsi="Arial Narrow" w:cs="Arial Narrow"/>
          <w:color w:val="000000"/>
          <w:sz w:val="16"/>
          <w:szCs w:val="16"/>
          <w:lang w:eastAsia="el-GR"/>
        </w:rPr>
      </w:pPr>
    </w:p>
    <w:p w:rsidR="00733240" w:rsidRPr="00443376" w:rsidRDefault="00733240" w:rsidP="00733240">
      <w:pPr>
        <w:autoSpaceDE w:val="0"/>
        <w:autoSpaceDN w:val="0"/>
        <w:adjustRightInd w:val="0"/>
        <w:rPr>
          <w:rFonts w:ascii="Arial Narrow" w:hAnsi="Arial Narrow" w:cs="Arial Narrow"/>
          <w:color w:val="000000"/>
          <w:sz w:val="16"/>
          <w:szCs w:val="16"/>
          <w:lang w:eastAsia="el-GR"/>
        </w:rPr>
      </w:pPr>
      <w:r w:rsidRPr="00443376">
        <w:rPr>
          <w:rFonts w:ascii="Arial Narrow" w:hAnsi="Arial Narrow" w:cs="Arial Narrow"/>
          <w:color w:val="000000"/>
          <w:sz w:val="16"/>
          <w:szCs w:val="16"/>
          <w:lang w:eastAsia="el-GR"/>
        </w:rPr>
        <w:t xml:space="preserve">Τα αναγραφόμενα στον πίνακα συμμόρφωσης, </w:t>
      </w:r>
      <w:r w:rsidRPr="00443376">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443376">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443376">
        <w:rPr>
          <w:rFonts w:ascii="Arial Narrow" w:hAnsi="Arial Narrow" w:cs="Arial Narrow"/>
          <w:color w:val="000000"/>
          <w:sz w:val="16"/>
          <w:szCs w:val="16"/>
          <w:lang w:eastAsia="el-GR"/>
        </w:rPr>
        <w:t>prospectus</w:t>
      </w:r>
      <w:proofErr w:type="spellEnd"/>
      <w:r w:rsidRPr="00443376">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443376">
        <w:rPr>
          <w:rFonts w:ascii="Arial Narrow" w:hAnsi="Arial Narrow" w:cs="Arial Narrow"/>
          <w:color w:val="000000"/>
          <w:sz w:val="16"/>
          <w:szCs w:val="16"/>
          <w:lang w:eastAsia="el-GR"/>
        </w:rPr>
        <w:t>κ.λ.π</w:t>
      </w:r>
      <w:proofErr w:type="spellEnd"/>
      <w:r w:rsidRPr="00443376">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443376">
        <w:rPr>
          <w:rFonts w:ascii="Arial Narrow" w:hAnsi="Arial Narrow" w:cs="Arial Narrow"/>
          <w:color w:val="000000"/>
          <w:sz w:val="16"/>
          <w:szCs w:val="16"/>
          <w:lang w:eastAsia="el-GR"/>
        </w:rPr>
        <w:t>prospectus</w:t>
      </w:r>
      <w:proofErr w:type="spellEnd"/>
      <w:r w:rsidRPr="00443376">
        <w:rPr>
          <w:rFonts w:ascii="Arial Narrow" w:hAnsi="Arial Narrow" w:cs="Arial Narrow"/>
          <w:color w:val="000000"/>
          <w:sz w:val="16"/>
          <w:szCs w:val="16"/>
          <w:lang w:eastAsia="el-GR"/>
        </w:rPr>
        <w:t xml:space="preserve"> θα αποκλείονται</w:t>
      </w:r>
      <w:r w:rsidRPr="00443376">
        <w:rPr>
          <w:rFonts w:ascii="Arial Narrow" w:hAnsi="Arial Narrow" w:cs="Arial Narrow"/>
          <w:i/>
          <w:iCs/>
          <w:color w:val="000000"/>
          <w:sz w:val="16"/>
          <w:szCs w:val="16"/>
          <w:lang w:eastAsia="el-GR"/>
        </w:rPr>
        <w:t xml:space="preserve">. </w:t>
      </w:r>
    </w:p>
    <w:p w:rsidR="00733240" w:rsidRPr="00443376" w:rsidRDefault="00733240" w:rsidP="00733240">
      <w:pPr>
        <w:autoSpaceDE w:val="0"/>
        <w:autoSpaceDN w:val="0"/>
        <w:adjustRightInd w:val="0"/>
        <w:rPr>
          <w:rFonts w:ascii="Arial Narrow" w:hAnsi="Arial Narrow" w:cs="Arial Narrow"/>
          <w:color w:val="000000"/>
          <w:sz w:val="16"/>
          <w:szCs w:val="16"/>
          <w:lang w:eastAsia="el-GR"/>
        </w:rPr>
      </w:pPr>
      <w:r w:rsidRPr="00443376">
        <w:rPr>
          <w:rFonts w:ascii="Arial Narrow" w:hAnsi="Arial Narrow" w:cs="Arial Narrow"/>
          <w:color w:val="000000"/>
          <w:sz w:val="16"/>
          <w:szCs w:val="16"/>
          <w:lang w:eastAsia="el-GR"/>
        </w:rPr>
        <w:lastRenderedPageBreak/>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733240" w:rsidRPr="00443376" w:rsidRDefault="00733240" w:rsidP="00733240">
      <w:pPr>
        <w:autoSpaceDE w:val="0"/>
        <w:autoSpaceDN w:val="0"/>
        <w:adjustRightInd w:val="0"/>
        <w:rPr>
          <w:rFonts w:ascii="Arial Narrow" w:hAnsi="Arial Narrow" w:cs="Arial Narrow"/>
          <w:color w:val="000000"/>
          <w:sz w:val="16"/>
          <w:szCs w:val="16"/>
          <w:lang w:eastAsia="el-GR"/>
        </w:rPr>
      </w:pPr>
      <w:r w:rsidRPr="00443376">
        <w:rPr>
          <w:rFonts w:ascii="Arial Narrow" w:hAnsi="Arial Narrow" w:cs="Arial Narrow"/>
          <w:b/>
          <w:bCs/>
          <w:color w:val="000000"/>
          <w:sz w:val="16"/>
          <w:szCs w:val="16"/>
          <w:lang w:eastAsia="el-GR"/>
        </w:rPr>
        <w:t xml:space="preserve">1. </w:t>
      </w:r>
      <w:r w:rsidRPr="00443376">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733240" w:rsidRPr="00443376" w:rsidRDefault="00733240" w:rsidP="00733240">
      <w:pPr>
        <w:autoSpaceDE w:val="0"/>
        <w:autoSpaceDN w:val="0"/>
        <w:adjustRightInd w:val="0"/>
        <w:rPr>
          <w:rFonts w:ascii="Arial Narrow" w:hAnsi="Arial Narrow" w:cs="Arial Narrow"/>
          <w:color w:val="000000"/>
          <w:sz w:val="16"/>
          <w:szCs w:val="16"/>
          <w:lang w:eastAsia="el-GR"/>
        </w:rPr>
      </w:pPr>
      <w:r w:rsidRPr="00443376">
        <w:rPr>
          <w:rFonts w:ascii="Arial Narrow" w:hAnsi="Arial Narrow" w:cs="Arial Narrow"/>
          <w:b/>
          <w:bCs/>
          <w:color w:val="000000"/>
          <w:sz w:val="16"/>
          <w:szCs w:val="16"/>
          <w:lang w:eastAsia="el-GR"/>
        </w:rPr>
        <w:t xml:space="preserve">2. </w:t>
      </w:r>
      <w:r w:rsidRPr="00443376">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733240" w:rsidRPr="00443376" w:rsidRDefault="00733240" w:rsidP="00733240">
      <w:pPr>
        <w:rPr>
          <w:rFonts w:ascii="Arial Narrow" w:hAnsi="Arial Narrow" w:cs="Arial Narrow"/>
          <w:b/>
          <w:bCs/>
          <w:sz w:val="16"/>
          <w:szCs w:val="16"/>
        </w:rPr>
      </w:pPr>
      <w:r w:rsidRPr="00443376">
        <w:rPr>
          <w:rFonts w:ascii="Arial Narrow" w:hAnsi="Arial Narrow" w:cs="Arial Narrow"/>
          <w:b/>
          <w:bCs/>
          <w:color w:val="000000"/>
          <w:sz w:val="16"/>
          <w:szCs w:val="16"/>
          <w:lang w:eastAsia="el-GR"/>
        </w:rPr>
        <w:t xml:space="preserve">3. </w:t>
      </w:r>
      <w:r w:rsidRPr="00443376">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443376">
        <w:rPr>
          <w:rFonts w:ascii="Arial Narrow" w:hAnsi="Arial Narrow" w:cs="Arial Narrow"/>
          <w:b/>
          <w:bCs/>
          <w:sz w:val="16"/>
          <w:szCs w:val="16"/>
        </w:rPr>
        <w:t xml:space="preserve"> </w:t>
      </w:r>
    </w:p>
    <w:p w:rsidR="00733240" w:rsidRPr="00443376" w:rsidRDefault="00733240" w:rsidP="00733240">
      <w:pPr>
        <w:pStyle w:val="Default"/>
        <w:spacing w:after="120"/>
        <w:jc w:val="both"/>
        <w:rPr>
          <w:rFonts w:ascii="Arial Narrow" w:hAnsi="Arial Narrow"/>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43376">
        <w:rPr>
          <w:rFonts w:ascii="Arial Narrow" w:hAnsi="Arial Narrow"/>
          <w:b/>
          <w:color w:val="auto"/>
          <w:sz w:val="16"/>
          <w:szCs w:val="16"/>
        </w:rPr>
        <w:t xml:space="preserve">4. </w:t>
      </w:r>
      <w:r w:rsidRPr="00443376">
        <w:rPr>
          <w:rFonts w:ascii="Arial Narrow" w:hAnsi="Arial Narrow"/>
          <w:color w:val="auto"/>
          <w:sz w:val="16"/>
          <w:szCs w:val="16"/>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443376">
        <w:rPr>
          <w:rFonts w:ascii="Arial Narrow" w:hAnsi="Arial Narrow"/>
          <w:color w:val="auto"/>
          <w:sz w:val="16"/>
          <w:szCs w:val="16"/>
        </w:rPr>
        <w:t>κ.λ.π</w:t>
      </w:r>
      <w:proofErr w:type="spellEnd"/>
      <w:r w:rsidRPr="00443376">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443376">
        <w:rPr>
          <w:rFonts w:ascii="Arial Narrow" w:hAnsi="Arial Narrow"/>
          <w:color w:val="auto"/>
          <w:sz w:val="16"/>
          <w:szCs w:val="16"/>
        </w:rPr>
        <w:t>Προδ</w:t>
      </w:r>
      <w:proofErr w:type="spellEnd"/>
      <w:r w:rsidRPr="00443376">
        <w:rPr>
          <w:rFonts w:ascii="Arial Narrow" w:hAnsi="Arial Narrow"/>
          <w:color w:val="auto"/>
          <w:sz w:val="16"/>
          <w:szCs w:val="16"/>
        </w:rPr>
        <w:t>. 4.18).</w:t>
      </w:r>
    </w:p>
    <w:p w:rsidR="004D0DAA" w:rsidRPr="00443376" w:rsidRDefault="004D0DAA">
      <w:pPr>
        <w:rPr>
          <w:rFonts w:ascii="Arial Narrow" w:hAnsi="Arial Narrow" w:cs="Segoe UI"/>
          <w:sz w:val="16"/>
          <w:szCs w:val="16"/>
        </w:rPr>
      </w:pPr>
      <w:r w:rsidRPr="00443376">
        <w:rPr>
          <w:rFonts w:ascii="Arial Narrow" w:hAnsi="Arial Narrow"/>
          <w:sz w:val="16"/>
          <w:szCs w:val="16"/>
        </w:rPr>
        <w:br w:type="page"/>
      </w:r>
    </w:p>
    <w:p w:rsidR="004C451E" w:rsidRPr="00F41071" w:rsidRDefault="004C451E" w:rsidP="00733240">
      <w:pPr>
        <w:pStyle w:val="Default"/>
        <w:spacing w:after="120"/>
        <w:jc w:val="both"/>
        <w:rPr>
          <w:rFonts w:ascii="Arial Narrow" w:hAnsi="Arial Narrow"/>
          <w:color w:val="auto"/>
          <w:sz w:val="16"/>
          <w:szCs w:val="16"/>
          <w:highlight w:val="yellow"/>
        </w:rPr>
      </w:pPr>
    </w:p>
    <w:p w:rsidR="00CA1680" w:rsidRPr="00443376" w:rsidRDefault="00CA1680" w:rsidP="00CA1680">
      <w:pPr>
        <w:pStyle w:val="Style4"/>
        <w:widowControl/>
        <w:spacing w:line="360" w:lineRule="auto"/>
        <w:rPr>
          <w:rFonts w:ascii="Arial Narrow" w:hAnsi="Arial Narrow" w:cs="Times New Roman"/>
          <w:sz w:val="16"/>
          <w:szCs w:val="16"/>
        </w:rPr>
      </w:pPr>
      <w:r w:rsidRPr="00443376">
        <w:rPr>
          <w:rStyle w:val="FontStyle23"/>
          <w:rFonts w:ascii="Arial Narrow" w:hAnsi="Arial Narrow"/>
          <w:sz w:val="16"/>
          <w:szCs w:val="16"/>
        </w:rPr>
        <w:t xml:space="preserve">ΠΑΡΑΡΤΗΜΑ ΙΙ-ΥΠΟΔΕΙΓΜΑ ΟΙΚΟΝΟΜΙΚΗΣ ΠΡΟΣΦΟΡΑΣ </w:t>
      </w:r>
    </w:p>
    <w:p w:rsidR="00CA1680" w:rsidRPr="00443376" w:rsidRDefault="00CA1680" w:rsidP="00CA1680">
      <w:pPr>
        <w:rPr>
          <w:rFonts w:ascii="Arial Narrow" w:hAnsi="Arial Narrow" w:cs="Microsoft Sans Serif"/>
          <w:b/>
          <w:bCs/>
          <w:sz w:val="16"/>
          <w:szCs w:val="16"/>
          <w:u w:val="single"/>
          <w:lang w:eastAsia="el-GR"/>
        </w:rPr>
      </w:pP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042"/>
        <w:gridCol w:w="1572"/>
        <w:gridCol w:w="979"/>
        <w:gridCol w:w="1177"/>
        <w:gridCol w:w="993"/>
        <w:gridCol w:w="850"/>
        <w:gridCol w:w="1104"/>
      </w:tblGrid>
      <w:tr w:rsidR="00CA1680" w:rsidRPr="00443376" w:rsidTr="00443376">
        <w:trPr>
          <w:trHeight w:val="1250"/>
          <w:jc w:val="center"/>
        </w:trPr>
        <w:tc>
          <w:tcPr>
            <w:tcW w:w="447" w:type="dxa"/>
            <w:shd w:val="clear" w:color="auto" w:fill="A6A6A6"/>
            <w:vAlign w:val="center"/>
          </w:tcPr>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r w:rsidRPr="00443376">
              <w:rPr>
                <w:rFonts w:ascii="Arial Narrow" w:hAnsi="Arial Narrow" w:cs="Microsoft Sans Serif"/>
                <w:b/>
                <w:bCs/>
                <w:sz w:val="16"/>
                <w:szCs w:val="16"/>
                <w:lang w:eastAsia="el-GR"/>
              </w:rPr>
              <w:t>Α/Α</w:t>
            </w:r>
          </w:p>
        </w:tc>
        <w:tc>
          <w:tcPr>
            <w:tcW w:w="1042" w:type="dxa"/>
            <w:shd w:val="clear" w:color="auto" w:fill="A6A6A6"/>
            <w:vAlign w:val="center"/>
          </w:tcPr>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r w:rsidRPr="00443376">
              <w:rPr>
                <w:rFonts w:ascii="Arial Narrow" w:hAnsi="Arial Narrow" w:cs="Microsoft Sans Serif"/>
                <w:b/>
                <w:bCs/>
                <w:sz w:val="16"/>
                <w:szCs w:val="16"/>
                <w:lang w:eastAsia="el-GR"/>
              </w:rPr>
              <w:t xml:space="preserve">ΕΙΔΟΣ ΥΠΗΡΕΣΙΑΣ </w:t>
            </w:r>
          </w:p>
        </w:tc>
        <w:tc>
          <w:tcPr>
            <w:tcW w:w="1572" w:type="dxa"/>
            <w:shd w:val="clear" w:color="auto" w:fill="A6A6A6"/>
            <w:vAlign w:val="center"/>
          </w:tcPr>
          <w:p w:rsidR="00CA1680" w:rsidRPr="00443376" w:rsidRDefault="00CA1680" w:rsidP="008A2FA4">
            <w:pPr>
              <w:autoSpaceDE w:val="0"/>
              <w:autoSpaceDN w:val="0"/>
              <w:adjustRightInd w:val="0"/>
              <w:jc w:val="center"/>
              <w:rPr>
                <w:rFonts w:ascii="Arial Narrow" w:hAnsi="Arial Narrow" w:cs="Microsoft Sans Serif"/>
                <w:b/>
                <w:bCs/>
                <w:sz w:val="16"/>
                <w:szCs w:val="16"/>
                <w:lang w:eastAsia="el-GR"/>
              </w:rPr>
            </w:pPr>
            <w:r w:rsidRPr="00443376">
              <w:rPr>
                <w:rFonts w:ascii="Arial Narrow" w:hAnsi="Arial Narrow" w:cs="Microsoft Sans Serif"/>
                <w:b/>
                <w:bCs/>
                <w:sz w:val="16"/>
                <w:szCs w:val="16"/>
                <w:lang w:eastAsia="el-GR"/>
              </w:rPr>
              <w:t>ΠΕΡΙΓ</w:t>
            </w:r>
            <w:r w:rsidR="008A2FA4" w:rsidRPr="00443376">
              <w:rPr>
                <w:rFonts w:ascii="Arial Narrow" w:hAnsi="Arial Narrow" w:cs="Microsoft Sans Serif"/>
                <w:b/>
                <w:bCs/>
                <w:sz w:val="16"/>
                <w:szCs w:val="16"/>
                <w:lang w:eastAsia="el-GR"/>
              </w:rPr>
              <w:t>Ρ</w:t>
            </w:r>
            <w:r w:rsidRPr="00443376">
              <w:rPr>
                <w:rFonts w:ascii="Arial Narrow" w:hAnsi="Arial Narrow" w:cs="Microsoft Sans Serif"/>
                <w:b/>
                <w:bCs/>
                <w:sz w:val="16"/>
                <w:szCs w:val="16"/>
                <w:lang w:eastAsia="el-GR"/>
              </w:rPr>
              <w:t>Α</w:t>
            </w:r>
            <w:r w:rsidR="008A2FA4" w:rsidRPr="00443376">
              <w:rPr>
                <w:rFonts w:ascii="Arial Narrow" w:hAnsi="Arial Narrow" w:cs="Microsoft Sans Serif"/>
                <w:b/>
                <w:bCs/>
                <w:sz w:val="16"/>
                <w:szCs w:val="16"/>
                <w:lang w:eastAsia="el-GR"/>
              </w:rPr>
              <w:t>ΦΗ ΥΠΗΡΕΣΙΑΣ</w:t>
            </w:r>
            <w:r w:rsidRPr="00443376">
              <w:rPr>
                <w:rFonts w:ascii="Arial Narrow" w:hAnsi="Arial Narrow" w:cs="Microsoft Sans Serif"/>
                <w:b/>
                <w:bCs/>
                <w:sz w:val="16"/>
                <w:szCs w:val="16"/>
                <w:lang w:eastAsia="el-GR"/>
              </w:rPr>
              <w:t xml:space="preserve"> </w:t>
            </w:r>
          </w:p>
        </w:tc>
        <w:tc>
          <w:tcPr>
            <w:tcW w:w="979" w:type="dxa"/>
            <w:shd w:val="clear" w:color="auto" w:fill="A6A6A6"/>
            <w:vAlign w:val="center"/>
          </w:tcPr>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r w:rsidRPr="00443376">
              <w:rPr>
                <w:rFonts w:ascii="Arial Narrow" w:hAnsi="Arial Narrow" w:cs="Microsoft Sans Serif"/>
                <w:b/>
                <w:bCs/>
                <w:sz w:val="16"/>
                <w:szCs w:val="16"/>
                <w:lang w:eastAsia="el-GR"/>
              </w:rPr>
              <w:t>ΠΟΣΟΤΗΤΑ</w:t>
            </w:r>
          </w:p>
        </w:tc>
        <w:tc>
          <w:tcPr>
            <w:tcW w:w="1177" w:type="dxa"/>
            <w:shd w:val="clear" w:color="auto" w:fill="A6A6A6"/>
            <w:vAlign w:val="center"/>
          </w:tcPr>
          <w:p w:rsidR="00CA1680" w:rsidRPr="00443376" w:rsidRDefault="00CA1680" w:rsidP="00CA1680">
            <w:pPr>
              <w:autoSpaceDE w:val="0"/>
              <w:autoSpaceDN w:val="0"/>
              <w:adjustRightInd w:val="0"/>
              <w:jc w:val="both"/>
              <w:rPr>
                <w:rFonts w:ascii="Arial Narrow" w:hAnsi="Arial Narrow" w:cs="Microsoft Sans Serif"/>
                <w:b/>
                <w:bCs/>
                <w:sz w:val="16"/>
                <w:szCs w:val="16"/>
                <w:lang w:eastAsia="el-GR"/>
              </w:rPr>
            </w:pPr>
            <w:r w:rsidRPr="00443376">
              <w:rPr>
                <w:rFonts w:ascii="Arial Narrow" w:hAnsi="Arial Narrow" w:cs="Microsoft Sans Serif"/>
                <w:b/>
                <w:bCs/>
                <w:sz w:val="16"/>
                <w:szCs w:val="16"/>
                <w:lang w:eastAsia="el-GR"/>
              </w:rPr>
              <w:t>ΤΙΜΗ ΧΩΡΙΣ ΦΠΑ</w:t>
            </w:r>
          </w:p>
        </w:tc>
        <w:tc>
          <w:tcPr>
            <w:tcW w:w="993" w:type="dxa"/>
            <w:shd w:val="clear" w:color="auto" w:fill="A6A6A6"/>
            <w:vAlign w:val="center"/>
          </w:tcPr>
          <w:p w:rsidR="00CA1680" w:rsidRPr="00443376" w:rsidRDefault="00CA1680" w:rsidP="00CA1680">
            <w:pPr>
              <w:autoSpaceDE w:val="0"/>
              <w:autoSpaceDN w:val="0"/>
              <w:adjustRightInd w:val="0"/>
              <w:jc w:val="both"/>
              <w:rPr>
                <w:rFonts w:ascii="Arial Narrow" w:hAnsi="Arial Narrow" w:cs="Microsoft Sans Serif"/>
                <w:b/>
                <w:bCs/>
                <w:sz w:val="16"/>
                <w:szCs w:val="16"/>
                <w:lang w:eastAsia="el-GR"/>
              </w:rPr>
            </w:pPr>
            <w:r w:rsidRPr="00443376">
              <w:rPr>
                <w:rFonts w:ascii="Arial Narrow" w:hAnsi="Arial Narrow" w:cs="Microsoft Sans Serif"/>
                <w:b/>
                <w:bCs/>
                <w:sz w:val="16"/>
                <w:szCs w:val="16"/>
                <w:lang w:eastAsia="el-GR"/>
              </w:rPr>
              <w:t>ΚΑΘΑΡΗ ΑΞΙΑ ΧΩΡΙΣ ΦΠΑ</w:t>
            </w:r>
          </w:p>
        </w:tc>
        <w:tc>
          <w:tcPr>
            <w:tcW w:w="850" w:type="dxa"/>
            <w:shd w:val="clear" w:color="auto" w:fill="A6A6A6"/>
            <w:vAlign w:val="center"/>
          </w:tcPr>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r w:rsidRPr="00443376">
              <w:rPr>
                <w:rFonts w:ascii="Arial Narrow" w:hAnsi="Arial Narrow" w:cs="Microsoft Sans Serif"/>
                <w:b/>
                <w:bCs/>
                <w:sz w:val="16"/>
                <w:szCs w:val="16"/>
                <w:lang w:eastAsia="el-GR"/>
              </w:rPr>
              <w:t>ΦΠΑ</w:t>
            </w:r>
          </w:p>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shd w:val="clear" w:color="auto" w:fill="A6A6A6"/>
            <w:vAlign w:val="center"/>
          </w:tcPr>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r w:rsidRPr="00443376">
              <w:rPr>
                <w:rFonts w:ascii="Arial Narrow" w:hAnsi="Arial Narrow" w:cs="Microsoft Sans Serif"/>
                <w:b/>
                <w:bCs/>
                <w:sz w:val="16"/>
                <w:szCs w:val="16"/>
                <w:lang w:eastAsia="el-GR"/>
              </w:rPr>
              <w:t>ΤΕΛΙΚΗ ΤΙΜΗ ΣΥΜΠΛ. ΦΠΑ</w:t>
            </w:r>
          </w:p>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tc>
      </w:tr>
      <w:tr w:rsidR="00CA1680" w:rsidRPr="00443376" w:rsidTr="00443376">
        <w:trPr>
          <w:trHeight w:val="70"/>
          <w:jc w:val="center"/>
        </w:trPr>
        <w:tc>
          <w:tcPr>
            <w:tcW w:w="447" w:type="dxa"/>
          </w:tcPr>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tc>
        <w:tc>
          <w:tcPr>
            <w:tcW w:w="1042" w:type="dxa"/>
          </w:tcPr>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tc>
        <w:tc>
          <w:tcPr>
            <w:tcW w:w="1572" w:type="dxa"/>
          </w:tcPr>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tc>
        <w:tc>
          <w:tcPr>
            <w:tcW w:w="979" w:type="dxa"/>
          </w:tcPr>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tc>
        <w:tc>
          <w:tcPr>
            <w:tcW w:w="1177" w:type="dxa"/>
          </w:tcPr>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tc>
        <w:tc>
          <w:tcPr>
            <w:tcW w:w="993" w:type="dxa"/>
          </w:tcPr>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tc>
        <w:tc>
          <w:tcPr>
            <w:tcW w:w="850" w:type="dxa"/>
          </w:tcPr>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tcPr>
          <w:p w:rsidR="00CA1680" w:rsidRPr="00443376" w:rsidRDefault="00CA1680" w:rsidP="000B3DD9">
            <w:pPr>
              <w:autoSpaceDE w:val="0"/>
              <w:autoSpaceDN w:val="0"/>
              <w:adjustRightInd w:val="0"/>
              <w:jc w:val="both"/>
              <w:rPr>
                <w:rFonts w:ascii="Arial Narrow" w:hAnsi="Arial Narrow" w:cs="Microsoft Sans Serif"/>
                <w:b/>
                <w:bCs/>
                <w:sz w:val="16"/>
                <w:szCs w:val="16"/>
                <w:lang w:eastAsia="el-GR"/>
              </w:rPr>
            </w:pPr>
          </w:p>
        </w:tc>
      </w:tr>
    </w:tbl>
    <w:p w:rsidR="004D0DAA" w:rsidRPr="00443376" w:rsidRDefault="004D0DAA" w:rsidP="00FA3696">
      <w:pPr>
        <w:jc w:val="center"/>
        <w:rPr>
          <w:rFonts w:ascii="Arial Narrow" w:hAnsi="Arial Narrow" w:cs="Microsoft Sans Serif"/>
          <w:b/>
          <w:bCs/>
          <w:sz w:val="16"/>
          <w:szCs w:val="16"/>
          <w:u w:val="single"/>
          <w:lang w:eastAsia="el-GR"/>
        </w:rPr>
      </w:pPr>
    </w:p>
    <w:p w:rsidR="004D0DAA" w:rsidRPr="00443376" w:rsidRDefault="004D0DAA">
      <w:pPr>
        <w:rPr>
          <w:rFonts w:ascii="Arial Narrow" w:hAnsi="Arial Narrow" w:cs="Microsoft Sans Serif"/>
          <w:b/>
          <w:bCs/>
          <w:sz w:val="16"/>
          <w:szCs w:val="16"/>
          <w:u w:val="single"/>
          <w:lang w:eastAsia="el-GR"/>
        </w:rPr>
      </w:pPr>
      <w:r w:rsidRPr="00443376">
        <w:rPr>
          <w:rFonts w:ascii="Arial Narrow" w:hAnsi="Arial Narrow" w:cs="Microsoft Sans Serif"/>
          <w:b/>
          <w:bCs/>
          <w:sz w:val="16"/>
          <w:szCs w:val="16"/>
          <w:u w:val="single"/>
          <w:lang w:eastAsia="el-GR"/>
        </w:rPr>
        <w:br w:type="page"/>
      </w:r>
    </w:p>
    <w:p w:rsidR="00FA3696" w:rsidRPr="00443376" w:rsidRDefault="00FA3696" w:rsidP="00FA3696">
      <w:pPr>
        <w:jc w:val="center"/>
        <w:rPr>
          <w:rFonts w:ascii="Arial Narrow" w:hAnsi="Arial Narrow" w:cs="Microsoft Sans Serif"/>
          <w:b/>
          <w:bCs/>
          <w:sz w:val="16"/>
          <w:szCs w:val="16"/>
          <w:u w:val="single"/>
          <w:lang w:eastAsia="el-GR"/>
        </w:rPr>
      </w:pPr>
      <w:r w:rsidRPr="00443376">
        <w:rPr>
          <w:rFonts w:ascii="Arial Narrow" w:hAnsi="Arial Narrow" w:cs="Microsoft Sans Serif"/>
          <w:b/>
          <w:bCs/>
          <w:sz w:val="16"/>
          <w:szCs w:val="16"/>
          <w:u w:val="single"/>
          <w:lang w:eastAsia="el-GR"/>
        </w:rPr>
        <w:lastRenderedPageBreak/>
        <w:t xml:space="preserve">ΥΠΟΔΕΙΓΜΑ ΥΠΕΥΘΥΝΗΣ ΔΗΛΩΣΗΣ </w:t>
      </w:r>
    </w:p>
    <w:p w:rsidR="00FA3696" w:rsidRPr="00443376" w:rsidRDefault="00FA3696" w:rsidP="00FA3696">
      <w:pPr>
        <w:pStyle w:val="3"/>
        <w:spacing w:after="0"/>
        <w:jc w:val="center"/>
        <w:rPr>
          <w:rFonts w:ascii="Arial Narrow" w:hAnsi="Arial Narrow"/>
          <w:sz w:val="16"/>
          <w:szCs w:val="16"/>
        </w:rPr>
      </w:pPr>
      <w:r w:rsidRPr="00443376">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rsidR="00FA3696" w:rsidRPr="00443376" w:rsidRDefault="00FA3696" w:rsidP="00FA3696">
      <w:pPr>
        <w:pStyle w:val="3"/>
        <w:spacing w:after="0"/>
        <w:jc w:val="center"/>
        <w:rPr>
          <w:rFonts w:ascii="Arial Narrow" w:hAnsi="Arial Narrow"/>
          <w:sz w:val="16"/>
          <w:szCs w:val="16"/>
        </w:rPr>
      </w:pPr>
      <w:r w:rsidRPr="00443376">
        <w:rPr>
          <w:rFonts w:ascii="Arial Narrow" w:hAnsi="Arial Narrow"/>
          <w:sz w:val="16"/>
          <w:szCs w:val="16"/>
        </w:rPr>
        <w:t>ΥΠΕΥΘΥΝΗ ΔΗΛΩΣΗ</w:t>
      </w:r>
    </w:p>
    <w:p w:rsidR="00FA3696" w:rsidRPr="00443376" w:rsidRDefault="00FA3696" w:rsidP="00FA3696">
      <w:pPr>
        <w:pStyle w:val="3"/>
        <w:spacing w:after="0"/>
        <w:jc w:val="center"/>
        <w:rPr>
          <w:rFonts w:ascii="Arial Narrow" w:hAnsi="Arial Narrow"/>
          <w:sz w:val="16"/>
          <w:szCs w:val="16"/>
        </w:rPr>
      </w:pPr>
      <w:r w:rsidRPr="00443376">
        <w:rPr>
          <w:rFonts w:ascii="Arial Narrow" w:hAnsi="Arial Narrow"/>
          <w:sz w:val="16"/>
          <w:szCs w:val="16"/>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FA3696" w:rsidRPr="00443376" w:rsidTr="000B3DD9">
        <w:tc>
          <w:tcPr>
            <w:tcW w:w="9708" w:type="dxa"/>
            <w:shd w:val="clear" w:color="auto" w:fill="auto"/>
          </w:tcPr>
          <w:p w:rsidR="00FA3696" w:rsidRPr="00443376" w:rsidRDefault="00FA3696" w:rsidP="000B3DD9">
            <w:pPr>
              <w:jc w:val="center"/>
              <w:rPr>
                <w:rFonts w:ascii="Arial Narrow" w:hAnsi="Arial Narrow"/>
                <w:sz w:val="16"/>
                <w:szCs w:val="16"/>
              </w:rPr>
            </w:pPr>
            <w:r w:rsidRPr="00443376">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FA3696" w:rsidRPr="00443376" w:rsidRDefault="00FA3696" w:rsidP="00FA3696">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FA3696" w:rsidRPr="00443376" w:rsidTr="000B3DD9">
        <w:trPr>
          <w:gridAfter w:val="1"/>
          <w:wAfter w:w="200" w:type="dxa"/>
          <w:cantSplit/>
          <w:trHeight w:val="415"/>
        </w:trPr>
        <w:tc>
          <w:tcPr>
            <w:tcW w:w="1260" w:type="dxa"/>
          </w:tcPr>
          <w:p w:rsidR="00FA3696" w:rsidRPr="00443376" w:rsidRDefault="00FA3696" w:rsidP="000B3DD9">
            <w:pPr>
              <w:spacing w:before="240"/>
              <w:ind w:right="-6878"/>
              <w:rPr>
                <w:rFonts w:ascii="Arial Narrow" w:hAnsi="Arial Narrow" w:cs="Arial"/>
                <w:sz w:val="16"/>
                <w:szCs w:val="16"/>
              </w:rPr>
            </w:pPr>
            <w:r w:rsidRPr="00443376">
              <w:rPr>
                <w:rFonts w:ascii="Arial Narrow" w:hAnsi="Arial Narrow" w:cs="Arial"/>
                <w:sz w:val="16"/>
                <w:szCs w:val="16"/>
              </w:rPr>
              <w:t>ΠΡΟΣ</w:t>
            </w:r>
            <w:r w:rsidRPr="00443376">
              <w:rPr>
                <w:rFonts w:ascii="Arial Narrow" w:hAnsi="Arial Narrow" w:cs="Arial"/>
                <w:sz w:val="16"/>
                <w:szCs w:val="16"/>
                <w:vertAlign w:val="superscript"/>
              </w:rPr>
              <w:t>(1)</w:t>
            </w:r>
            <w:r w:rsidRPr="00443376">
              <w:rPr>
                <w:rFonts w:ascii="Arial Narrow" w:hAnsi="Arial Narrow" w:cs="Arial"/>
                <w:sz w:val="16"/>
                <w:szCs w:val="16"/>
              </w:rPr>
              <w:t>:</w:t>
            </w:r>
          </w:p>
        </w:tc>
        <w:tc>
          <w:tcPr>
            <w:tcW w:w="8340" w:type="dxa"/>
            <w:gridSpan w:val="14"/>
          </w:tcPr>
          <w:p w:rsidR="00FA3696" w:rsidRPr="00443376" w:rsidRDefault="00FA3696" w:rsidP="000B3DD9">
            <w:pPr>
              <w:spacing w:before="240"/>
              <w:ind w:right="-6878"/>
              <w:rPr>
                <w:rFonts w:ascii="Arial Narrow" w:hAnsi="Arial Narrow" w:cs="Arial"/>
                <w:b/>
                <w:sz w:val="16"/>
                <w:szCs w:val="16"/>
              </w:rPr>
            </w:pPr>
            <w:r w:rsidRPr="00443376">
              <w:rPr>
                <w:rFonts w:ascii="Arial Narrow" w:hAnsi="Arial Narrow" w:cs="Arial"/>
                <w:b/>
                <w:sz w:val="16"/>
                <w:szCs w:val="16"/>
              </w:rPr>
              <w:t>ΓΕΝΙΚΟ ΝΟΣΟΚΟΜΕΙΟ ΑΘΗΝΩΝ «Η ΕΛΠΙΣ»</w:t>
            </w:r>
          </w:p>
        </w:tc>
      </w:tr>
      <w:tr w:rsidR="00FA3696" w:rsidRPr="00443376" w:rsidTr="000B3DD9">
        <w:trPr>
          <w:gridAfter w:val="1"/>
          <w:wAfter w:w="200" w:type="dxa"/>
          <w:cantSplit/>
          <w:trHeight w:val="415"/>
        </w:trPr>
        <w:tc>
          <w:tcPr>
            <w:tcW w:w="1260" w:type="dxa"/>
          </w:tcPr>
          <w:p w:rsidR="00FA3696" w:rsidRPr="00443376" w:rsidRDefault="00FA3696" w:rsidP="000B3DD9">
            <w:pPr>
              <w:spacing w:before="240"/>
              <w:ind w:right="-6878"/>
              <w:rPr>
                <w:rFonts w:ascii="Arial Narrow" w:hAnsi="Arial Narrow" w:cs="Arial"/>
                <w:sz w:val="16"/>
                <w:szCs w:val="16"/>
              </w:rPr>
            </w:pPr>
            <w:r w:rsidRPr="00443376">
              <w:rPr>
                <w:rFonts w:ascii="Arial Narrow" w:hAnsi="Arial Narrow" w:cs="Arial"/>
                <w:sz w:val="16"/>
                <w:szCs w:val="16"/>
              </w:rPr>
              <w:t>Ο – Η Όνομα:</w:t>
            </w:r>
          </w:p>
        </w:tc>
        <w:tc>
          <w:tcPr>
            <w:tcW w:w="3749" w:type="dxa"/>
            <w:gridSpan w:val="5"/>
          </w:tcPr>
          <w:p w:rsidR="00FA3696" w:rsidRPr="00443376" w:rsidRDefault="00FA3696" w:rsidP="000B3DD9">
            <w:pPr>
              <w:spacing w:before="240"/>
              <w:ind w:right="-6878"/>
              <w:rPr>
                <w:rFonts w:ascii="Arial Narrow" w:hAnsi="Arial Narrow" w:cs="Arial"/>
                <w:b/>
                <w:sz w:val="16"/>
                <w:szCs w:val="16"/>
              </w:rPr>
            </w:pPr>
          </w:p>
        </w:tc>
        <w:tc>
          <w:tcPr>
            <w:tcW w:w="1080" w:type="dxa"/>
            <w:gridSpan w:val="3"/>
          </w:tcPr>
          <w:p w:rsidR="00FA3696" w:rsidRPr="00443376" w:rsidRDefault="00FA3696" w:rsidP="000B3DD9">
            <w:pPr>
              <w:spacing w:before="240"/>
              <w:ind w:right="-6878"/>
              <w:rPr>
                <w:rFonts w:ascii="Arial Narrow" w:hAnsi="Arial Narrow" w:cs="Arial"/>
                <w:sz w:val="16"/>
                <w:szCs w:val="16"/>
              </w:rPr>
            </w:pPr>
            <w:r w:rsidRPr="00443376">
              <w:rPr>
                <w:rFonts w:ascii="Arial Narrow" w:hAnsi="Arial Narrow" w:cs="Arial"/>
                <w:sz w:val="16"/>
                <w:szCs w:val="16"/>
              </w:rPr>
              <w:t>Επώνυμο:</w:t>
            </w:r>
          </w:p>
        </w:tc>
        <w:tc>
          <w:tcPr>
            <w:tcW w:w="3511" w:type="dxa"/>
            <w:gridSpan w:val="6"/>
          </w:tcPr>
          <w:p w:rsidR="00FA3696" w:rsidRPr="00443376" w:rsidRDefault="00FA3696" w:rsidP="000B3DD9">
            <w:pPr>
              <w:spacing w:before="240"/>
              <w:ind w:right="-6878"/>
              <w:rPr>
                <w:rFonts w:ascii="Arial Narrow" w:hAnsi="Arial Narrow" w:cs="Arial"/>
                <w:b/>
                <w:sz w:val="16"/>
                <w:szCs w:val="16"/>
              </w:rPr>
            </w:pPr>
          </w:p>
        </w:tc>
      </w:tr>
      <w:tr w:rsidR="00FA3696" w:rsidRPr="00443376" w:rsidTr="000B3DD9">
        <w:trPr>
          <w:gridAfter w:val="1"/>
          <w:wAfter w:w="200" w:type="dxa"/>
          <w:cantSplit/>
          <w:trHeight w:val="99"/>
        </w:trPr>
        <w:tc>
          <w:tcPr>
            <w:tcW w:w="2340" w:type="dxa"/>
            <w:gridSpan w:val="4"/>
          </w:tcPr>
          <w:p w:rsidR="00FA3696" w:rsidRPr="00443376" w:rsidRDefault="00FA3696" w:rsidP="000B3DD9">
            <w:pPr>
              <w:spacing w:before="240"/>
              <w:rPr>
                <w:rFonts w:ascii="Arial Narrow" w:hAnsi="Arial Narrow" w:cs="Arial"/>
                <w:sz w:val="16"/>
                <w:szCs w:val="16"/>
              </w:rPr>
            </w:pPr>
            <w:r w:rsidRPr="00443376">
              <w:rPr>
                <w:rFonts w:ascii="Arial Narrow" w:hAnsi="Arial Narrow" w:cs="Arial"/>
                <w:sz w:val="16"/>
                <w:szCs w:val="16"/>
              </w:rPr>
              <w:t xml:space="preserve">Όνομα και Επώνυμο Πατέρα: </w:t>
            </w:r>
          </w:p>
        </w:tc>
        <w:tc>
          <w:tcPr>
            <w:tcW w:w="7260" w:type="dxa"/>
            <w:gridSpan w:val="11"/>
          </w:tcPr>
          <w:p w:rsidR="00FA3696" w:rsidRPr="00443376" w:rsidRDefault="00FA3696" w:rsidP="000B3DD9">
            <w:pPr>
              <w:spacing w:before="240"/>
              <w:rPr>
                <w:rFonts w:ascii="Arial Narrow" w:hAnsi="Arial Narrow" w:cs="Arial"/>
                <w:b/>
                <w:sz w:val="16"/>
                <w:szCs w:val="16"/>
              </w:rPr>
            </w:pPr>
          </w:p>
        </w:tc>
      </w:tr>
      <w:tr w:rsidR="00FA3696" w:rsidRPr="00443376" w:rsidTr="000B3DD9">
        <w:trPr>
          <w:gridAfter w:val="1"/>
          <w:wAfter w:w="200" w:type="dxa"/>
          <w:cantSplit/>
          <w:trHeight w:val="99"/>
        </w:trPr>
        <w:tc>
          <w:tcPr>
            <w:tcW w:w="2340" w:type="dxa"/>
            <w:gridSpan w:val="4"/>
          </w:tcPr>
          <w:p w:rsidR="00FA3696" w:rsidRPr="00443376" w:rsidRDefault="00FA3696" w:rsidP="000B3DD9">
            <w:pPr>
              <w:spacing w:before="240"/>
              <w:rPr>
                <w:rFonts w:ascii="Arial Narrow" w:hAnsi="Arial Narrow" w:cs="Arial"/>
                <w:sz w:val="16"/>
                <w:szCs w:val="16"/>
              </w:rPr>
            </w:pPr>
            <w:r w:rsidRPr="00443376">
              <w:rPr>
                <w:rFonts w:ascii="Arial Narrow" w:hAnsi="Arial Narrow" w:cs="Arial"/>
                <w:sz w:val="16"/>
                <w:szCs w:val="16"/>
              </w:rPr>
              <w:t>Όνομα και Επώνυμο Μητέρας:</w:t>
            </w:r>
          </w:p>
        </w:tc>
        <w:tc>
          <w:tcPr>
            <w:tcW w:w="7260" w:type="dxa"/>
            <w:gridSpan w:val="11"/>
          </w:tcPr>
          <w:p w:rsidR="00FA3696" w:rsidRPr="00443376" w:rsidRDefault="00FA3696" w:rsidP="000B3DD9">
            <w:pPr>
              <w:spacing w:before="240"/>
              <w:rPr>
                <w:rFonts w:ascii="Arial Narrow" w:hAnsi="Arial Narrow" w:cs="Arial"/>
                <w:b/>
                <w:sz w:val="16"/>
                <w:szCs w:val="16"/>
              </w:rPr>
            </w:pPr>
          </w:p>
        </w:tc>
      </w:tr>
      <w:tr w:rsidR="00FA3696" w:rsidRPr="00443376" w:rsidTr="000B3DD9">
        <w:trPr>
          <w:gridAfter w:val="1"/>
          <w:wAfter w:w="200" w:type="dxa"/>
          <w:cantSplit/>
        </w:trPr>
        <w:tc>
          <w:tcPr>
            <w:tcW w:w="2340" w:type="dxa"/>
            <w:gridSpan w:val="4"/>
          </w:tcPr>
          <w:p w:rsidR="00FA3696" w:rsidRPr="00443376" w:rsidRDefault="00FA3696" w:rsidP="000B3DD9">
            <w:pPr>
              <w:spacing w:before="240"/>
              <w:ind w:right="-2332"/>
              <w:rPr>
                <w:rFonts w:ascii="Arial Narrow" w:hAnsi="Arial Narrow" w:cs="Arial"/>
                <w:sz w:val="16"/>
                <w:szCs w:val="16"/>
              </w:rPr>
            </w:pPr>
            <w:r w:rsidRPr="00443376">
              <w:rPr>
                <w:rFonts w:ascii="Arial Narrow" w:hAnsi="Arial Narrow" w:cs="Arial"/>
                <w:sz w:val="16"/>
                <w:szCs w:val="16"/>
              </w:rPr>
              <w:t>Ημερομηνία γέννησης</w:t>
            </w:r>
            <w:r w:rsidRPr="00443376">
              <w:rPr>
                <w:rFonts w:ascii="Arial Narrow" w:hAnsi="Arial Narrow" w:cs="Arial"/>
                <w:sz w:val="16"/>
                <w:szCs w:val="16"/>
                <w:vertAlign w:val="superscript"/>
              </w:rPr>
              <w:t>(2)</w:t>
            </w:r>
            <w:r w:rsidRPr="00443376">
              <w:rPr>
                <w:rFonts w:ascii="Arial Narrow" w:hAnsi="Arial Narrow" w:cs="Arial"/>
                <w:sz w:val="16"/>
                <w:szCs w:val="16"/>
              </w:rPr>
              <w:t xml:space="preserve">: </w:t>
            </w:r>
          </w:p>
        </w:tc>
        <w:tc>
          <w:tcPr>
            <w:tcW w:w="7260" w:type="dxa"/>
            <w:gridSpan w:val="11"/>
          </w:tcPr>
          <w:p w:rsidR="00FA3696" w:rsidRPr="00443376" w:rsidRDefault="00FA3696" w:rsidP="000B3DD9">
            <w:pPr>
              <w:spacing w:before="240"/>
              <w:ind w:right="-2332"/>
              <w:rPr>
                <w:rFonts w:ascii="Arial Narrow" w:hAnsi="Arial Narrow" w:cs="Arial"/>
                <w:b/>
                <w:sz w:val="16"/>
                <w:szCs w:val="16"/>
              </w:rPr>
            </w:pPr>
          </w:p>
        </w:tc>
      </w:tr>
      <w:tr w:rsidR="00FA3696" w:rsidRPr="00443376" w:rsidTr="000B3DD9">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FA3696" w:rsidRPr="00443376" w:rsidRDefault="00FA3696" w:rsidP="000B3DD9">
            <w:pPr>
              <w:spacing w:before="240"/>
              <w:rPr>
                <w:rFonts w:ascii="Arial Narrow" w:hAnsi="Arial Narrow" w:cs="Arial"/>
                <w:sz w:val="16"/>
                <w:szCs w:val="16"/>
              </w:rPr>
            </w:pPr>
            <w:r w:rsidRPr="00443376">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FA3696" w:rsidRPr="00443376" w:rsidRDefault="00FA3696" w:rsidP="000B3DD9">
            <w:pPr>
              <w:spacing w:before="240"/>
              <w:rPr>
                <w:rFonts w:ascii="Arial Narrow" w:hAnsi="Arial Narrow" w:cs="Arial"/>
                <w:b/>
                <w:sz w:val="16"/>
                <w:szCs w:val="16"/>
              </w:rPr>
            </w:pPr>
          </w:p>
        </w:tc>
      </w:tr>
      <w:tr w:rsidR="00FA3696" w:rsidRPr="00443376" w:rsidTr="000B3DD9">
        <w:trPr>
          <w:gridAfter w:val="1"/>
          <w:wAfter w:w="200" w:type="dxa"/>
          <w:cantSplit/>
        </w:trPr>
        <w:tc>
          <w:tcPr>
            <w:tcW w:w="2340" w:type="dxa"/>
            <w:gridSpan w:val="4"/>
          </w:tcPr>
          <w:p w:rsidR="00FA3696" w:rsidRPr="00443376" w:rsidRDefault="00FA3696" w:rsidP="000B3DD9">
            <w:pPr>
              <w:spacing w:before="240"/>
              <w:rPr>
                <w:rFonts w:ascii="Arial Narrow" w:hAnsi="Arial Narrow" w:cs="Arial"/>
                <w:sz w:val="16"/>
                <w:szCs w:val="16"/>
              </w:rPr>
            </w:pPr>
            <w:r w:rsidRPr="00443376">
              <w:rPr>
                <w:rFonts w:ascii="Arial Narrow" w:hAnsi="Arial Narrow" w:cs="Arial"/>
                <w:sz w:val="16"/>
                <w:szCs w:val="16"/>
              </w:rPr>
              <w:t>Αριθμός Δελτίου Ταυτότητας:</w:t>
            </w:r>
          </w:p>
        </w:tc>
        <w:tc>
          <w:tcPr>
            <w:tcW w:w="3029" w:type="dxa"/>
            <w:gridSpan w:val="3"/>
          </w:tcPr>
          <w:p w:rsidR="00FA3696" w:rsidRPr="00443376" w:rsidRDefault="00FA3696" w:rsidP="000B3DD9">
            <w:pPr>
              <w:spacing w:before="240"/>
              <w:rPr>
                <w:rFonts w:ascii="Arial Narrow" w:hAnsi="Arial Narrow" w:cs="Arial"/>
                <w:b/>
                <w:sz w:val="16"/>
                <w:szCs w:val="16"/>
              </w:rPr>
            </w:pPr>
          </w:p>
        </w:tc>
        <w:tc>
          <w:tcPr>
            <w:tcW w:w="720" w:type="dxa"/>
            <w:gridSpan w:val="2"/>
          </w:tcPr>
          <w:p w:rsidR="00FA3696" w:rsidRPr="00443376" w:rsidRDefault="00FA3696" w:rsidP="000B3DD9">
            <w:pPr>
              <w:spacing w:before="240"/>
              <w:rPr>
                <w:rFonts w:ascii="Arial Narrow" w:hAnsi="Arial Narrow" w:cs="Arial"/>
                <w:sz w:val="16"/>
                <w:szCs w:val="16"/>
              </w:rPr>
            </w:pPr>
            <w:proofErr w:type="spellStart"/>
            <w:r w:rsidRPr="00443376">
              <w:rPr>
                <w:rFonts w:ascii="Arial Narrow" w:hAnsi="Arial Narrow" w:cs="Arial"/>
                <w:sz w:val="16"/>
                <w:szCs w:val="16"/>
              </w:rPr>
              <w:t>Τηλ</w:t>
            </w:r>
            <w:proofErr w:type="spellEnd"/>
            <w:r w:rsidRPr="00443376">
              <w:rPr>
                <w:rFonts w:ascii="Arial Narrow" w:hAnsi="Arial Narrow" w:cs="Arial"/>
                <w:sz w:val="16"/>
                <w:szCs w:val="16"/>
              </w:rPr>
              <w:t>:</w:t>
            </w:r>
          </w:p>
        </w:tc>
        <w:tc>
          <w:tcPr>
            <w:tcW w:w="3511" w:type="dxa"/>
            <w:gridSpan w:val="6"/>
          </w:tcPr>
          <w:p w:rsidR="00FA3696" w:rsidRPr="00443376" w:rsidRDefault="00FA3696" w:rsidP="000B3DD9">
            <w:pPr>
              <w:spacing w:before="240"/>
              <w:rPr>
                <w:rFonts w:ascii="Arial Narrow" w:hAnsi="Arial Narrow" w:cs="Arial"/>
                <w:b/>
                <w:sz w:val="16"/>
                <w:szCs w:val="16"/>
              </w:rPr>
            </w:pPr>
          </w:p>
        </w:tc>
      </w:tr>
      <w:tr w:rsidR="00FA3696" w:rsidRPr="00443376" w:rsidTr="000B3DD9">
        <w:trPr>
          <w:gridAfter w:val="1"/>
          <w:wAfter w:w="200" w:type="dxa"/>
          <w:cantSplit/>
        </w:trPr>
        <w:tc>
          <w:tcPr>
            <w:tcW w:w="1589" w:type="dxa"/>
            <w:gridSpan w:val="2"/>
          </w:tcPr>
          <w:p w:rsidR="00FA3696" w:rsidRPr="00443376" w:rsidRDefault="00FA3696" w:rsidP="000B3DD9">
            <w:pPr>
              <w:spacing w:before="240"/>
              <w:rPr>
                <w:rFonts w:ascii="Arial Narrow" w:hAnsi="Arial Narrow" w:cs="Arial"/>
                <w:sz w:val="16"/>
                <w:szCs w:val="16"/>
              </w:rPr>
            </w:pPr>
            <w:r w:rsidRPr="00443376">
              <w:rPr>
                <w:rFonts w:ascii="Arial Narrow" w:hAnsi="Arial Narrow" w:cs="Arial"/>
                <w:sz w:val="16"/>
                <w:szCs w:val="16"/>
              </w:rPr>
              <w:t>Τόπος Κατοικίας:</w:t>
            </w:r>
          </w:p>
        </w:tc>
        <w:tc>
          <w:tcPr>
            <w:tcW w:w="2700" w:type="dxa"/>
            <w:gridSpan w:val="3"/>
          </w:tcPr>
          <w:p w:rsidR="00FA3696" w:rsidRPr="00443376" w:rsidRDefault="00FA3696" w:rsidP="000B3DD9">
            <w:pPr>
              <w:spacing w:before="240"/>
              <w:rPr>
                <w:rFonts w:ascii="Arial Narrow" w:hAnsi="Arial Narrow" w:cs="Arial"/>
                <w:b/>
                <w:sz w:val="16"/>
                <w:szCs w:val="16"/>
              </w:rPr>
            </w:pPr>
          </w:p>
        </w:tc>
        <w:tc>
          <w:tcPr>
            <w:tcW w:w="720" w:type="dxa"/>
          </w:tcPr>
          <w:p w:rsidR="00FA3696" w:rsidRPr="00443376" w:rsidRDefault="00FA3696" w:rsidP="000B3DD9">
            <w:pPr>
              <w:spacing w:before="240"/>
              <w:rPr>
                <w:rFonts w:ascii="Arial Narrow" w:hAnsi="Arial Narrow" w:cs="Arial"/>
                <w:sz w:val="16"/>
                <w:szCs w:val="16"/>
              </w:rPr>
            </w:pPr>
            <w:r w:rsidRPr="00443376">
              <w:rPr>
                <w:rFonts w:ascii="Arial Narrow" w:hAnsi="Arial Narrow" w:cs="Arial"/>
                <w:sz w:val="16"/>
                <w:szCs w:val="16"/>
              </w:rPr>
              <w:t>Οδός:</w:t>
            </w:r>
          </w:p>
        </w:tc>
        <w:tc>
          <w:tcPr>
            <w:tcW w:w="2160" w:type="dxa"/>
            <w:gridSpan w:val="5"/>
          </w:tcPr>
          <w:p w:rsidR="00FA3696" w:rsidRPr="00443376" w:rsidRDefault="00FA3696" w:rsidP="000B3DD9">
            <w:pPr>
              <w:spacing w:before="240"/>
              <w:rPr>
                <w:rFonts w:ascii="Arial Narrow" w:hAnsi="Arial Narrow" w:cs="Arial"/>
                <w:b/>
                <w:sz w:val="16"/>
                <w:szCs w:val="16"/>
              </w:rPr>
            </w:pPr>
          </w:p>
        </w:tc>
        <w:tc>
          <w:tcPr>
            <w:tcW w:w="720" w:type="dxa"/>
          </w:tcPr>
          <w:p w:rsidR="00FA3696" w:rsidRPr="00443376" w:rsidRDefault="00FA3696" w:rsidP="000B3DD9">
            <w:pPr>
              <w:spacing w:before="240"/>
              <w:rPr>
                <w:rFonts w:ascii="Arial Narrow" w:hAnsi="Arial Narrow" w:cs="Arial"/>
                <w:sz w:val="16"/>
                <w:szCs w:val="16"/>
              </w:rPr>
            </w:pPr>
            <w:proofErr w:type="spellStart"/>
            <w:r w:rsidRPr="00443376">
              <w:rPr>
                <w:rFonts w:ascii="Arial Narrow" w:hAnsi="Arial Narrow" w:cs="Arial"/>
                <w:sz w:val="16"/>
                <w:szCs w:val="16"/>
              </w:rPr>
              <w:t>Αριθ</w:t>
            </w:r>
            <w:proofErr w:type="spellEnd"/>
            <w:r w:rsidRPr="00443376">
              <w:rPr>
                <w:rFonts w:ascii="Arial Narrow" w:hAnsi="Arial Narrow" w:cs="Arial"/>
                <w:sz w:val="16"/>
                <w:szCs w:val="16"/>
              </w:rPr>
              <w:t>:</w:t>
            </w:r>
          </w:p>
        </w:tc>
        <w:tc>
          <w:tcPr>
            <w:tcW w:w="540" w:type="dxa"/>
          </w:tcPr>
          <w:p w:rsidR="00FA3696" w:rsidRPr="00443376" w:rsidRDefault="00FA3696" w:rsidP="000B3DD9">
            <w:pPr>
              <w:spacing w:before="240"/>
              <w:rPr>
                <w:rFonts w:ascii="Arial Narrow" w:hAnsi="Arial Narrow" w:cs="Arial"/>
                <w:b/>
                <w:sz w:val="16"/>
                <w:szCs w:val="16"/>
              </w:rPr>
            </w:pPr>
          </w:p>
        </w:tc>
        <w:tc>
          <w:tcPr>
            <w:tcW w:w="540" w:type="dxa"/>
          </w:tcPr>
          <w:p w:rsidR="00FA3696" w:rsidRPr="00443376" w:rsidRDefault="00FA3696" w:rsidP="000B3DD9">
            <w:pPr>
              <w:spacing w:before="240"/>
              <w:rPr>
                <w:rFonts w:ascii="Arial Narrow" w:hAnsi="Arial Narrow" w:cs="Arial"/>
                <w:sz w:val="16"/>
                <w:szCs w:val="16"/>
              </w:rPr>
            </w:pPr>
            <w:r w:rsidRPr="00443376">
              <w:rPr>
                <w:rFonts w:ascii="Arial Narrow" w:hAnsi="Arial Narrow" w:cs="Arial"/>
                <w:sz w:val="16"/>
                <w:szCs w:val="16"/>
              </w:rPr>
              <w:t>ΤΚ:</w:t>
            </w:r>
          </w:p>
        </w:tc>
        <w:tc>
          <w:tcPr>
            <w:tcW w:w="631" w:type="dxa"/>
          </w:tcPr>
          <w:p w:rsidR="00FA3696" w:rsidRPr="00443376" w:rsidRDefault="00FA3696" w:rsidP="000B3DD9">
            <w:pPr>
              <w:spacing w:before="240"/>
              <w:rPr>
                <w:rFonts w:ascii="Arial Narrow" w:hAnsi="Arial Narrow" w:cs="Arial"/>
                <w:b/>
                <w:sz w:val="16"/>
                <w:szCs w:val="16"/>
              </w:rPr>
            </w:pPr>
          </w:p>
        </w:tc>
      </w:tr>
      <w:tr w:rsidR="00FA3696" w:rsidRPr="00443376" w:rsidTr="000B3DD9">
        <w:trPr>
          <w:gridAfter w:val="1"/>
          <w:wAfter w:w="200" w:type="dxa"/>
          <w:cantSplit/>
          <w:trHeight w:val="520"/>
        </w:trPr>
        <w:tc>
          <w:tcPr>
            <w:tcW w:w="2247" w:type="dxa"/>
            <w:gridSpan w:val="3"/>
            <w:vAlign w:val="bottom"/>
          </w:tcPr>
          <w:p w:rsidR="00FA3696" w:rsidRPr="00443376" w:rsidRDefault="00FA3696" w:rsidP="000B3DD9">
            <w:pPr>
              <w:spacing w:before="240"/>
              <w:rPr>
                <w:rFonts w:ascii="Arial Narrow" w:hAnsi="Arial Narrow" w:cs="Arial"/>
                <w:sz w:val="16"/>
                <w:szCs w:val="16"/>
              </w:rPr>
            </w:pPr>
            <w:r w:rsidRPr="00443376">
              <w:rPr>
                <w:rFonts w:ascii="Arial Narrow" w:hAnsi="Arial Narrow" w:cs="Arial"/>
                <w:sz w:val="16"/>
                <w:szCs w:val="16"/>
              </w:rPr>
              <w:t xml:space="preserve">Αρ. </w:t>
            </w:r>
            <w:proofErr w:type="spellStart"/>
            <w:r w:rsidRPr="00443376">
              <w:rPr>
                <w:rFonts w:ascii="Arial Narrow" w:hAnsi="Arial Narrow" w:cs="Arial"/>
                <w:sz w:val="16"/>
                <w:szCs w:val="16"/>
              </w:rPr>
              <w:t>Τηλεομοιοτύπου</w:t>
            </w:r>
            <w:proofErr w:type="spellEnd"/>
            <w:r w:rsidRPr="00443376">
              <w:rPr>
                <w:rFonts w:ascii="Arial Narrow" w:hAnsi="Arial Narrow" w:cs="Arial"/>
                <w:sz w:val="16"/>
                <w:szCs w:val="16"/>
              </w:rPr>
              <w:t xml:space="preserve"> (</w:t>
            </w:r>
            <w:r w:rsidRPr="00443376">
              <w:rPr>
                <w:rFonts w:ascii="Arial Narrow" w:hAnsi="Arial Narrow" w:cs="Arial"/>
                <w:sz w:val="16"/>
                <w:szCs w:val="16"/>
                <w:lang w:val="en-US"/>
              </w:rPr>
              <w:t>Fax</w:t>
            </w:r>
            <w:r w:rsidRPr="00443376">
              <w:rPr>
                <w:rFonts w:ascii="Arial Narrow" w:hAnsi="Arial Narrow" w:cs="Arial"/>
                <w:sz w:val="16"/>
                <w:szCs w:val="16"/>
              </w:rPr>
              <w:t>):</w:t>
            </w:r>
          </w:p>
        </w:tc>
        <w:tc>
          <w:tcPr>
            <w:tcW w:w="3153" w:type="dxa"/>
            <w:gridSpan w:val="5"/>
            <w:vAlign w:val="bottom"/>
          </w:tcPr>
          <w:p w:rsidR="00FA3696" w:rsidRPr="00443376" w:rsidRDefault="00FA3696" w:rsidP="000B3DD9">
            <w:pPr>
              <w:spacing w:before="240"/>
              <w:rPr>
                <w:rFonts w:ascii="Arial Narrow" w:hAnsi="Arial Narrow" w:cs="Arial"/>
                <w:b/>
                <w:sz w:val="16"/>
                <w:szCs w:val="16"/>
              </w:rPr>
            </w:pPr>
          </w:p>
        </w:tc>
        <w:tc>
          <w:tcPr>
            <w:tcW w:w="1440" w:type="dxa"/>
            <w:gridSpan w:val="2"/>
            <w:vAlign w:val="bottom"/>
          </w:tcPr>
          <w:p w:rsidR="00FA3696" w:rsidRPr="00443376" w:rsidRDefault="00FA3696" w:rsidP="000B3DD9">
            <w:pPr>
              <w:rPr>
                <w:rFonts w:ascii="Arial Narrow" w:hAnsi="Arial Narrow" w:cs="Arial"/>
                <w:sz w:val="16"/>
                <w:szCs w:val="16"/>
              </w:rPr>
            </w:pPr>
            <w:r w:rsidRPr="00443376">
              <w:rPr>
                <w:rFonts w:ascii="Arial Narrow" w:hAnsi="Arial Narrow" w:cs="Arial"/>
                <w:sz w:val="16"/>
                <w:szCs w:val="16"/>
              </w:rPr>
              <w:t>Δ/νση Ηλεκτρ. Ταχυδρομείου</w:t>
            </w:r>
          </w:p>
          <w:p w:rsidR="00FA3696" w:rsidRPr="00443376" w:rsidRDefault="00FA3696" w:rsidP="000B3DD9">
            <w:pPr>
              <w:rPr>
                <w:rFonts w:ascii="Arial Narrow" w:hAnsi="Arial Narrow" w:cs="Arial"/>
                <w:sz w:val="16"/>
                <w:szCs w:val="16"/>
              </w:rPr>
            </w:pPr>
            <w:r w:rsidRPr="00443376">
              <w:rPr>
                <w:rFonts w:ascii="Arial Narrow" w:hAnsi="Arial Narrow" w:cs="Arial"/>
                <w:sz w:val="16"/>
                <w:szCs w:val="16"/>
              </w:rPr>
              <w:t>(Ε</w:t>
            </w:r>
            <w:r w:rsidRPr="00443376">
              <w:rPr>
                <w:rFonts w:ascii="Arial Narrow" w:hAnsi="Arial Narrow" w:cs="Arial"/>
                <w:sz w:val="16"/>
                <w:szCs w:val="16"/>
                <w:lang w:val="en-US"/>
              </w:rPr>
              <w:t>mail</w:t>
            </w:r>
            <w:r w:rsidRPr="00443376">
              <w:rPr>
                <w:rFonts w:ascii="Arial Narrow" w:hAnsi="Arial Narrow" w:cs="Arial"/>
                <w:sz w:val="16"/>
                <w:szCs w:val="16"/>
              </w:rPr>
              <w:t>):</w:t>
            </w:r>
          </w:p>
        </w:tc>
        <w:tc>
          <w:tcPr>
            <w:tcW w:w="2760" w:type="dxa"/>
            <w:gridSpan w:val="5"/>
            <w:vAlign w:val="bottom"/>
          </w:tcPr>
          <w:p w:rsidR="00FA3696" w:rsidRPr="00443376" w:rsidRDefault="00FA3696" w:rsidP="000B3DD9">
            <w:pPr>
              <w:spacing w:before="240"/>
              <w:rPr>
                <w:rFonts w:ascii="Arial Narrow" w:hAnsi="Arial Narrow" w:cs="Arial"/>
                <w:b/>
                <w:sz w:val="16"/>
                <w:szCs w:val="16"/>
              </w:rPr>
            </w:pPr>
          </w:p>
        </w:tc>
      </w:tr>
      <w:tr w:rsidR="00FA3696" w:rsidRPr="00443376" w:rsidTr="000B3DD9">
        <w:tc>
          <w:tcPr>
            <w:tcW w:w="9800" w:type="dxa"/>
            <w:gridSpan w:val="16"/>
            <w:tcBorders>
              <w:top w:val="nil"/>
              <w:left w:val="nil"/>
              <w:bottom w:val="nil"/>
              <w:right w:val="nil"/>
            </w:tcBorders>
          </w:tcPr>
          <w:p w:rsidR="00FA3696" w:rsidRPr="00443376" w:rsidRDefault="00FA3696" w:rsidP="000B3DD9">
            <w:pPr>
              <w:rPr>
                <w:rFonts w:ascii="Arial Narrow" w:hAnsi="Arial Narrow"/>
                <w:sz w:val="16"/>
                <w:szCs w:val="16"/>
              </w:rPr>
            </w:pPr>
          </w:p>
          <w:p w:rsidR="00FA3696" w:rsidRPr="00443376" w:rsidRDefault="00FA3696" w:rsidP="000B3DD9">
            <w:pPr>
              <w:rPr>
                <w:rFonts w:ascii="Arial Narrow" w:hAnsi="Arial Narrow"/>
                <w:sz w:val="16"/>
                <w:szCs w:val="16"/>
              </w:rPr>
            </w:pPr>
            <w:r w:rsidRPr="00443376">
              <w:rPr>
                <w:rFonts w:ascii="Arial Narrow" w:hAnsi="Arial Narrow"/>
                <w:sz w:val="16"/>
                <w:szCs w:val="16"/>
              </w:rPr>
              <w:t xml:space="preserve">Με ατομική μου ευθύνη και γνωρίζοντας τις κυρώσεις </w:t>
            </w:r>
            <w:r w:rsidRPr="00443376">
              <w:rPr>
                <w:rFonts w:ascii="Arial Narrow" w:hAnsi="Arial Narrow"/>
                <w:sz w:val="16"/>
                <w:szCs w:val="16"/>
                <w:vertAlign w:val="superscript"/>
              </w:rPr>
              <w:t>(3)</w:t>
            </w:r>
            <w:r w:rsidRPr="00443376">
              <w:rPr>
                <w:rFonts w:ascii="Arial Narrow" w:hAnsi="Arial Narrow"/>
                <w:sz w:val="16"/>
                <w:szCs w:val="16"/>
              </w:rPr>
              <w:t xml:space="preserve">, που προβλέπονται από τις διατάξεις της παρ. 6 του άρθρου 22 του Ν. 1599/1986, δηλώνω ότι: </w:t>
            </w:r>
          </w:p>
        </w:tc>
      </w:tr>
      <w:tr w:rsidR="00FA3696" w:rsidRPr="00443376" w:rsidTr="000B3DD9">
        <w:tc>
          <w:tcPr>
            <w:tcW w:w="9800" w:type="dxa"/>
            <w:gridSpan w:val="16"/>
            <w:tcBorders>
              <w:top w:val="nil"/>
              <w:left w:val="nil"/>
              <w:bottom w:val="dashed" w:sz="4" w:space="0" w:color="auto"/>
              <w:right w:val="nil"/>
            </w:tcBorders>
          </w:tcPr>
          <w:p w:rsidR="00FA3696" w:rsidRPr="00443376" w:rsidRDefault="00FA3696" w:rsidP="000B3DD9">
            <w:pPr>
              <w:rPr>
                <w:rFonts w:ascii="Arial Narrow" w:hAnsi="Arial Narrow"/>
                <w:sz w:val="16"/>
                <w:szCs w:val="16"/>
              </w:rPr>
            </w:pPr>
            <w:r w:rsidRPr="00443376">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FA3696" w:rsidRPr="00443376" w:rsidRDefault="00FA3696" w:rsidP="000B3DD9">
            <w:pPr>
              <w:rPr>
                <w:rFonts w:ascii="Arial Narrow" w:hAnsi="Arial Narrow"/>
                <w:sz w:val="16"/>
                <w:szCs w:val="16"/>
              </w:rPr>
            </w:pPr>
            <w:r w:rsidRPr="00443376">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443376">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Pr="00443376">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443376">
              <w:rPr>
                <w:rFonts w:ascii="Arial Narrow" w:hAnsi="Arial Narrow"/>
                <w:sz w:val="16"/>
                <w:szCs w:val="16"/>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443376">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443376">
              <w:rPr>
                <w:rFonts w:ascii="Arial Narrow" w:hAnsi="Arial Narrow"/>
                <w:sz w:val="16"/>
                <w:szCs w:val="16"/>
              </w:rPr>
              <w:br/>
              <w:t xml:space="preserve">στ) παιδική εργασία και άλλες μορφές εμπορίας ανθρώπων, όπως ορίζονται στο άρθρο 2 της Οδηγίας 2011/36/ΕΕ του Ευρωπαϊκού Κοινοβουλίου και του </w:t>
            </w:r>
            <w:r w:rsidRPr="00443376">
              <w:rPr>
                <w:rFonts w:ascii="Arial Narrow" w:hAnsi="Arial Narrow"/>
                <w:sz w:val="16"/>
                <w:szCs w:val="16"/>
              </w:rPr>
              <w:lastRenderedPageBreak/>
              <w:t>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FA3696" w:rsidRPr="00443376" w:rsidRDefault="00FA3696" w:rsidP="000B3DD9">
            <w:pPr>
              <w:rPr>
                <w:rStyle w:val="FontStyle24"/>
                <w:rFonts w:ascii="Arial Narrow" w:hAnsi="Arial Narrow"/>
                <w:sz w:val="16"/>
                <w:szCs w:val="16"/>
              </w:rPr>
            </w:pPr>
            <w:r w:rsidRPr="00443376">
              <w:rPr>
                <w:rStyle w:val="FontStyle24"/>
                <w:rFonts w:ascii="Arial Narrow" w:hAnsi="Arial Narrow"/>
                <w:sz w:val="16"/>
                <w:szCs w:val="16"/>
              </w:rPr>
              <w:t xml:space="preserve"> τηρεί το σύνολο της ελληνικής Εργατικής κι Ασφαλιστικής Νομοθεσίας </w:t>
            </w:r>
          </w:p>
          <w:p w:rsidR="00FA3696" w:rsidRPr="00443376" w:rsidRDefault="00FA3696" w:rsidP="000B3DD9">
            <w:pPr>
              <w:rPr>
                <w:rStyle w:val="FontStyle24"/>
                <w:rFonts w:ascii="Arial Narrow" w:hAnsi="Arial Narrow"/>
                <w:sz w:val="16"/>
                <w:szCs w:val="16"/>
              </w:rPr>
            </w:pPr>
            <w:r w:rsidRPr="00443376">
              <w:rPr>
                <w:rStyle w:val="FontStyle24"/>
                <w:rFonts w:ascii="Arial Narrow" w:hAnsi="Arial Narrow"/>
                <w:sz w:val="16"/>
                <w:szCs w:val="16"/>
              </w:rPr>
              <w:t>αποδέχονται ανεπιφύλακτα τους όρους της παρούσας πρόσκλησης,</w:t>
            </w:r>
          </w:p>
          <w:p w:rsidR="00FA3696" w:rsidRPr="00443376" w:rsidRDefault="00FA3696" w:rsidP="000B3DD9">
            <w:pPr>
              <w:rPr>
                <w:rStyle w:val="FontStyle24"/>
                <w:rFonts w:ascii="Arial Narrow" w:hAnsi="Arial Narrow"/>
                <w:sz w:val="16"/>
                <w:szCs w:val="16"/>
              </w:rPr>
            </w:pPr>
            <w:r w:rsidRPr="00443376">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FA3696" w:rsidRPr="00443376" w:rsidRDefault="00FA3696" w:rsidP="000B3DD9">
            <w:pPr>
              <w:rPr>
                <w:rStyle w:val="FontStyle24"/>
                <w:rFonts w:ascii="Arial Narrow" w:hAnsi="Arial Narrow"/>
                <w:sz w:val="16"/>
                <w:szCs w:val="16"/>
              </w:rPr>
            </w:pPr>
            <w:r w:rsidRPr="00443376">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FA3696" w:rsidRPr="00443376" w:rsidRDefault="00FA3696" w:rsidP="000B3DD9">
            <w:pPr>
              <w:rPr>
                <w:rStyle w:val="FontStyle24"/>
                <w:rFonts w:ascii="Arial Narrow" w:hAnsi="Arial Narrow"/>
                <w:sz w:val="16"/>
                <w:szCs w:val="16"/>
              </w:rPr>
            </w:pPr>
            <w:r w:rsidRPr="00443376">
              <w:rPr>
                <w:rStyle w:val="FontStyle24"/>
                <w:rFonts w:ascii="Arial Narrow" w:hAnsi="Arial Narrow"/>
                <w:sz w:val="16"/>
                <w:szCs w:val="16"/>
              </w:rPr>
              <w:t xml:space="preserve">τα στοιχεία που αναφέρονται στην προσφορά είναι αληθή και ακριβή, </w:t>
            </w:r>
          </w:p>
          <w:p w:rsidR="00FA3696" w:rsidRPr="00443376" w:rsidRDefault="00FA3696" w:rsidP="000B3DD9">
            <w:pPr>
              <w:rPr>
                <w:rStyle w:val="FontStyle24"/>
                <w:rFonts w:ascii="Arial Narrow" w:hAnsi="Arial Narrow"/>
                <w:sz w:val="16"/>
                <w:szCs w:val="16"/>
              </w:rPr>
            </w:pPr>
            <w:r w:rsidRPr="00443376">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FA3696" w:rsidRPr="00443376" w:rsidRDefault="00FA3696" w:rsidP="000B3DD9">
            <w:pPr>
              <w:rPr>
                <w:rStyle w:val="FontStyle24"/>
                <w:rFonts w:ascii="Arial Narrow" w:hAnsi="Arial Narrow"/>
                <w:sz w:val="16"/>
                <w:szCs w:val="16"/>
              </w:rPr>
            </w:pPr>
            <w:r w:rsidRPr="00443376">
              <w:rPr>
                <w:rStyle w:val="FontStyle24"/>
                <w:rFonts w:ascii="Arial Narrow" w:hAnsi="Arial Narrow"/>
                <w:sz w:val="16"/>
                <w:szCs w:val="16"/>
              </w:rPr>
              <w:t xml:space="preserve">συμμετέχει με μόνο μία προσφορά στο πλαίσιο του παρόντος διαγωνισμού, </w:t>
            </w:r>
          </w:p>
          <w:p w:rsidR="00FA3696" w:rsidRPr="00443376" w:rsidRDefault="00FA3696" w:rsidP="000B3DD9">
            <w:pPr>
              <w:rPr>
                <w:rStyle w:val="FontStyle24"/>
                <w:rFonts w:ascii="Arial Narrow" w:hAnsi="Arial Narrow"/>
                <w:sz w:val="16"/>
                <w:szCs w:val="16"/>
              </w:rPr>
            </w:pPr>
            <w:r w:rsidRPr="00443376">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FA3696" w:rsidRPr="00443376" w:rsidRDefault="00FA3696" w:rsidP="000B3DD9">
            <w:pPr>
              <w:rPr>
                <w:rFonts w:ascii="Arial Narrow" w:hAnsi="Arial Narrow"/>
                <w:color w:val="000000"/>
                <w:sz w:val="16"/>
                <w:szCs w:val="16"/>
              </w:rPr>
            </w:pPr>
            <w:r w:rsidRPr="00443376">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FA3696" w:rsidRPr="00443376" w:rsidRDefault="00FA3696" w:rsidP="000B3DD9">
            <w:pPr>
              <w:rPr>
                <w:rFonts w:ascii="Arial Narrow" w:hAnsi="Arial Narrow"/>
                <w:color w:val="000000"/>
                <w:sz w:val="16"/>
                <w:szCs w:val="16"/>
              </w:rPr>
            </w:pPr>
            <w:r w:rsidRPr="00443376">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443376">
              <w:rPr>
                <w:rFonts w:ascii="Arial Narrow" w:hAnsi="Arial Narrow"/>
                <w:color w:val="000000"/>
                <w:sz w:val="16"/>
                <w:szCs w:val="16"/>
              </w:rPr>
              <w:t xml:space="preserve"> </w:t>
            </w:r>
          </w:p>
          <w:p w:rsidR="00FA3696" w:rsidRPr="00443376" w:rsidRDefault="00FA3696" w:rsidP="000B3DD9">
            <w:pPr>
              <w:rPr>
                <w:rFonts w:ascii="Arial Narrow" w:hAnsi="Arial Narrow"/>
                <w:color w:val="000000"/>
                <w:sz w:val="16"/>
                <w:szCs w:val="16"/>
              </w:rPr>
            </w:pPr>
            <w:r w:rsidRPr="00443376">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FA3696" w:rsidRPr="00443376" w:rsidRDefault="00FA3696" w:rsidP="000B3DD9">
            <w:pPr>
              <w:rPr>
                <w:rFonts w:ascii="Arial Narrow" w:eastAsia="Calibri" w:hAnsi="Arial Narrow"/>
                <w:sz w:val="16"/>
                <w:szCs w:val="16"/>
              </w:rPr>
            </w:pPr>
          </w:p>
        </w:tc>
      </w:tr>
    </w:tbl>
    <w:p w:rsidR="00FA3696" w:rsidRPr="00443376" w:rsidRDefault="00FA3696" w:rsidP="00FA3696">
      <w:pPr>
        <w:rPr>
          <w:rFonts w:ascii="Arial Narrow" w:hAnsi="Arial Narrow"/>
          <w:sz w:val="16"/>
          <w:szCs w:val="16"/>
        </w:rPr>
      </w:pPr>
    </w:p>
    <w:p w:rsidR="00FA3696" w:rsidRPr="00443376" w:rsidRDefault="00FA3696" w:rsidP="00FA3696">
      <w:pPr>
        <w:pStyle w:val="ab"/>
        <w:ind w:left="0" w:right="484"/>
        <w:jc w:val="right"/>
        <w:rPr>
          <w:rFonts w:ascii="Arial Narrow" w:hAnsi="Arial Narrow"/>
          <w:sz w:val="16"/>
          <w:szCs w:val="16"/>
        </w:rPr>
      </w:pPr>
      <w:r w:rsidRPr="00443376">
        <w:rPr>
          <w:rFonts w:ascii="Arial Narrow" w:hAnsi="Arial Narrow"/>
          <w:sz w:val="16"/>
          <w:szCs w:val="16"/>
        </w:rPr>
        <w:t>Ημερομηνία:      ……….20……</w:t>
      </w:r>
    </w:p>
    <w:p w:rsidR="00FA3696" w:rsidRPr="00443376" w:rsidRDefault="00FA3696" w:rsidP="00FA3696">
      <w:pPr>
        <w:pStyle w:val="ab"/>
        <w:ind w:left="0" w:right="484"/>
        <w:jc w:val="right"/>
        <w:rPr>
          <w:rFonts w:ascii="Arial Narrow" w:hAnsi="Arial Narrow"/>
          <w:sz w:val="16"/>
          <w:szCs w:val="16"/>
        </w:rPr>
      </w:pPr>
      <w:r w:rsidRPr="00443376">
        <w:rPr>
          <w:rFonts w:ascii="Arial Narrow" w:hAnsi="Arial Narrow"/>
          <w:sz w:val="16"/>
          <w:szCs w:val="16"/>
        </w:rPr>
        <w:t>Ο – Η Δηλ.</w:t>
      </w:r>
    </w:p>
    <w:p w:rsidR="00FA3696" w:rsidRPr="00443376" w:rsidRDefault="00FA3696" w:rsidP="00FA3696">
      <w:pPr>
        <w:pStyle w:val="ab"/>
        <w:ind w:left="0" w:right="484"/>
        <w:jc w:val="right"/>
        <w:rPr>
          <w:rFonts w:ascii="Arial Narrow" w:hAnsi="Arial Narrow"/>
          <w:sz w:val="16"/>
          <w:szCs w:val="16"/>
        </w:rPr>
      </w:pPr>
      <w:r w:rsidRPr="00443376">
        <w:rPr>
          <w:rFonts w:ascii="Arial Narrow" w:hAnsi="Arial Narrow"/>
          <w:sz w:val="16"/>
          <w:szCs w:val="16"/>
        </w:rPr>
        <w:t>(Υπογραφή)</w:t>
      </w:r>
    </w:p>
    <w:p w:rsidR="00FA3696" w:rsidRPr="00443376" w:rsidRDefault="00FA3696" w:rsidP="00FA3696">
      <w:pPr>
        <w:pStyle w:val="ab"/>
        <w:spacing w:after="0"/>
        <w:jc w:val="both"/>
        <w:rPr>
          <w:rFonts w:ascii="Arial Narrow" w:hAnsi="Arial Narrow"/>
          <w:sz w:val="16"/>
          <w:szCs w:val="16"/>
        </w:rPr>
      </w:pPr>
      <w:r w:rsidRPr="00443376">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FA3696" w:rsidRPr="00443376" w:rsidRDefault="00FA3696" w:rsidP="00FA3696">
      <w:pPr>
        <w:pStyle w:val="ab"/>
        <w:spacing w:after="0"/>
        <w:jc w:val="both"/>
        <w:rPr>
          <w:rFonts w:ascii="Arial Narrow" w:hAnsi="Arial Narrow"/>
          <w:sz w:val="16"/>
          <w:szCs w:val="16"/>
        </w:rPr>
      </w:pPr>
      <w:r w:rsidRPr="00443376">
        <w:rPr>
          <w:rFonts w:ascii="Arial Narrow" w:hAnsi="Arial Narrow"/>
          <w:sz w:val="16"/>
          <w:szCs w:val="16"/>
        </w:rPr>
        <w:t xml:space="preserve">(2) Αναγράφεται ολογράφως. </w:t>
      </w:r>
    </w:p>
    <w:p w:rsidR="00FA3696" w:rsidRPr="00443376" w:rsidRDefault="00FA3696" w:rsidP="00FA3696">
      <w:pPr>
        <w:pStyle w:val="ab"/>
        <w:spacing w:after="0"/>
        <w:jc w:val="both"/>
        <w:rPr>
          <w:rFonts w:ascii="Arial Narrow" w:hAnsi="Arial Narrow"/>
          <w:sz w:val="16"/>
          <w:szCs w:val="16"/>
        </w:rPr>
      </w:pPr>
      <w:r w:rsidRPr="00443376">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C6C19" w:rsidRPr="004C451E" w:rsidRDefault="00FA3696" w:rsidP="00C46927">
      <w:pPr>
        <w:pStyle w:val="ab"/>
        <w:spacing w:after="0"/>
        <w:jc w:val="both"/>
        <w:rPr>
          <w:rFonts w:ascii="Arial Narrow" w:hAnsi="Arial Narrow" w:cs="Calibri"/>
          <w:color w:val="000000"/>
          <w:sz w:val="16"/>
          <w:szCs w:val="16"/>
        </w:rPr>
      </w:pPr>
      <w:r w:rsidRPr="00443376">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δηλούσα.</w:t>
      </w:r>
      <w:bookmarkStart w:id="45" w:name="_GoBack"/>
      <w:bookmarkEnd w:id="45"/>
    </w:p>
    <w:sectPr w:rsidR="00CC6C19" w:rsidRPr="004C451E"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376" w:rsidRDefault="00443376" w:rsidP="006C01D4">
      <w:pPr>
        <w:spacing w:after="0" w:line="240" w:lineRule="auto"/>
      </w:pPr>
      <w:r>
        <w:separator/>
      </w:r>
    </w:p>
  </w:endnote>
  <w:endnote w:type="continuationSeparator" w:id="0">
    <w:p w:rsidR="00443376" w:rsidRDefault="00443376"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376" w:rsidRDefault="005D0F34">
    <w:pPr>
      <w:pStyle w:val="Style2"/>
      <w:widowControl/>
      <w:ind w:left="4147"/>
      <w:jc w:val="both"/>
      <w:rPr>
        <w:rStyle w:val="FontStyle48"/>
      </w:rPr>
    </w:pPr>
    <w:r>
      <w:rPr>
        <w:rStyle w:val="FontStyle48"/>
      </w:rPr>
      <w:fldChar w:fldCharType="begin"/>
    </w:r>
    <w:r w:rsidR="00443376">
      <w:rPr>
        <w:rStyle w:val="FontStyle48"/>
      </w:rPr>
      <w:instrText>PAGE</w:instrText>
    </w:r>
    <w:r>
      <w:rPr>
        <w:rStyle w:val="FontStyle48"/>
      </w:rPr>
      <w:fldChar w:fldCharType="separate"/>
    </w:r>
    <w:r w:rsidR="00A46A82">
      <w:rPr>
        <w:rStyle w:val="FontStyle48"/>
        <w:noProof/>
      </w:rPr>
      <w:t>4</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376" w:rsidRDefault="00443376" w:rsidP="006C01D4">
      <w:pPr>
        <w:spacing w:after="0" w:line="240" w:lineRule="auto"/>
      </w:pPr>
      <w:r>
        <w:separator/>
      </w:r>
    </w:p>
  </w:footnote>
  <w:footnote w:type="continuationSeparator" w:id="0">
    <w:p w:rsidR="00443376" w:rsidRDefault="00443376"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2">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3">
    <w:nsid w:val="0D44124E"/>
    <w:multiLevelType w:val="hybridMultilevel"/>
    <w:tmpl w:val="AB320D4E"/>
    <w:lvl w:ilvl="0" w:tplc="04080001">
      <w:start w:val="1"/>
      <w:numFmt w:val="bullet"/>
      <w:lvlText w:val=""/>
      <w:lvlJc w:val="left"/>
      <w:pPr>
        <w:tabs>
          <w:tab w:val="num" w:pos="720"/>
        </w:tabs>
        <w:ind w:left="720" w:hanging="360"/>
      </w:pPr>
      <w:rPr>
        <w:rFonts w:ascii="Symbol" w:hAnsi="Symbol" w:hint="default"/>
      </w:rPr>
    </w:lvl>
    <w:lvl w:ilvl="1" w:tplc="28603078">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2073AE4"/>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5">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6590462"/>
    <w:multiLevelType w:val="hybridMultilevel"/>
    <w:tmpl w:val="259C58F6"/>
    <w:lvl w:ilvl="0" w:tplc="0408000D">
      <w:start w:val="1"/>
      <w:numFmt w:val="bullet"/>
      <w:lvlText w:val=""/>
      <w:lvlJc w:val="left"/>
      <w:pPr>
        <w:ind w:left="1102" w:hanging="360"/>
      </w:pPr>
      <w:rPr>
        <w:rFonts w:ascii="Wingdings" w:hAnsi="Wingdings" w:hint="default"/>
      </w:rPr>
    </w:lvl>
    <w:lvl w:ilvl="1" w:tplc="04080003" w:tentative="1">
      <w:start w:val="1"/>
      <w:numFmt w:val="bullet"/>
      <w:lvlText w:val="o"/>
      <w:lvlJc w:val="left"/>
      <w:pPr>
        <w:ind w:left="1822" w:hanging="360"/>
      </w:pPr>
      <w:rPr>
        <w:rFonts w:ascii="Courier New" w:hAnsi="Courier New" w:cs="Courier New" w:hint="default"/>
      </w:rPr>
    </w:lvl>
    <w:lvl w:ilvl="2" w:tplc="04080005" w:tentative="1">
      <w:start w:val="1"/>
      <w:numFmt w:val="bullet"/>
      <w:lvlText w:val=""/>
      <w:lvlJc w:val="left"/>
      <w:pPr>
        <w:ind w:left="2542" w:hanging="360"/>
      </w:pPr>
      <w:rPr>
        <w:rFonts w:ascii="Wingdings" w:hAnsi="Wingdings" w:hint="default"/>
      </w:rPr>
    </w:lvl>
    <w:lvl w:ilvl="3" w:tplc="04080001" w:tentative="1">
      <w:start w:val="1"/>
      <w:numFmt w:val="bullet"/>
      <w:lvlText w:val=""/>
      <w:lvlJc w:val="left"/>
      <w:pPr>
        <w:ind w:left="3262" w:hanging="360"/>
      </w:pPr>
      <w:rPr>
        <w:rFonts w:ascii="Symbol" w:hAnsi="Symbol" w:hint="default"/>
      </w:rPr>
    </w:lvl>
    <w:lvl w:ilvl="4" w:tplc="04080003" w:tentative="1">
      <w:start w:val="1"/>
      <w:numFmt w:val="bullet"/>
      <w:lvlText w:val="o"/>
      <w:lvlJc w:val="left"/>
      <w:pPr>
        <w:ind w:left="3982" w:hanging="360"/>
      </w:pPr>
      <w:rPr>
        <w:rFonts w:ascii="Courier New" w:hAnsi="Courier New" w:cs="Courier New" w:hint="default"/>
      </w:rPr>
    </w:lvl>
    <w:lvl w:ilvl="5" w:tplc="04080005" w:tentative="1">
      <w:start w:val="1"/>
      <w:numFmt w:val="bullet"/>
      <w:lvlText w:val=""/>
      <w:lvlJc w:val="left"/>
      <w:pPr>
        <w:ind w:left="4702" w:hanging="360"/>
      </w:pPr>
      <w:rPr>
        <w:rFonts w:ascii="Wingdings" w:hAnsi="Wingdings" w:hint="default"/>
      </w:rPr>
    </w:lvl>
    <w:lvl w:ilvl="6" w:tplc="04080001" w:tentative="1">
      <w:start w:val="1"/>
      <w:numFmt w:val="bullet"/>
      <w:lvlText w:val=""/>
      <w:lvlJc w:val="left"/>
      <w:pPr>
        <w:ind w:left="5422" w:hanging="360"/>
      </w:pPr>
      <w:rPr>
        <w:rFonts w:ascii="Symbol" w:hAnsi="Symbol" w:hint="default"/>
      </w:rPr>
    </w:lvl>
    <w:lvl w:ilvl="7" w:tplc="04080003" w:tentative="1">
      <w:start w:val="1"/>
      <w:numFmt w:val="bullet"/>
      <w:lvlText w:val="o"/>
      <w:lvlJc w:val="left"/>
      <w:pPr>
        <w:ind w:left="6142" w:hanging="360"/>
      </w:pPr>
      <w:rPr>
        <w:rFonts w:ascii="Courier New" w:hAnsi="Courier New" w:cs="Courier New" w:hint="default"/>
      </w:rPr>
    </w:lvl>
    <w:lvl w:ilvl="8" w:tplc="04080005" w:tentative="1">
      <w:start w:val="1"/>
      <w:numFmt w:val="bullet"/>
      <w:lvlText w:val=""/>
      <w:lvlJc w:val="left"/>
      <w:pPr>
        <w:ind w:left="6862" w:hanging="360"/>
      </w:pPr>
      <w:rPr>
        <w:rFonts w:ascii="Wingdings" w:hAnsi="Wingdings" w:hint="default"/>
      </w:rPr>
    </w:lvl>
  </w:abstractNum>
  <w:abstractNum w:abstractNumId="7">
    <w:nsid w:val="17886C79"/>
    <w:multiLevelType w:val="hybridMultilevel"/>
    <w:tmpl w:val="5492C4A4"/>
    <w:lvl w:ilvl="0" w:tplc="61EABC8A">
      <w:start w:val="1"/>
      <w:numFmt w:val="bullet"/>
      <w:lvlText w:val=""/>
      <w:lvlJc w:val="left"/>
      <w:pPr>
        <w:tabs>
          <w:tab w:val="num" w:pos="1440"/>
        </w:tabs>
        <w:ind w:left="144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8">
    <w:nsid w:val="212013DB"/>
    <w:multiLevelType w:val="hybridMultilevel"/>
    <w:tmpl w:val="EFA88738"/>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16260BD"/>
    <w:multiLevelType w:val="hybridMultilevel"/>
    <w:tmpl w:val="11647B9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9CA684D"/>
    <w:multiLevelType w:val="hybridMultilevel"/>
    <w:tmpl w:val="3A56620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nsid w:val="2AE0000D"/>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nsid w:val="2D997DD0"/>
    <w:multiLevelType w:val="hybridMultilevel"/>
    <w:tmpl w:val="B0AAF25E"/>
    <w:lvl w:ilvl="0" w:tplc="61EABC8A">
      <w:start w:val="1"/>
      <w:numFmt w:val="bullet"/>
      <w:lvlText w:val=""/>
      <w:lvlJc w:val="left"/>
      <w:pPr>
        <w:tabs>
          <w:tab w:val="num" w:pos="1440"/>
        </w:tabs>
        <w:ind w:left="144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3">
    <w:nsid w:val="309A34D3"/>
    <w:multiLevelType w:val="hybridMultilevel"/>
    <w:tmpl w:val="74205D5A"/>
    <w:lvl w:ilvl="0" w:tplc="61EABC8A">
      <w:start w:val="1"/>
      <w:numFmt w:val="bullet"/>
      <w:lvlText w:val=""/>
      <w:lvlJc w:val="left"/>
      <w:pPr>
        <w:tabs>
          <w:tab w:val="num" w:pos="1440"/>
        </w:tabs>
        <w:ind w:left="144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4">
    <w:nsid w:val="31E43B67"/>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5">
    <w:nsid w:val="33534782"/>
    <w:multiLevelType w:val="hybridMultilevel"/>
    <w:tmpl w:val="4168C0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47D649B"/>
    <w:multiLevelType w:val="hybridMultilevel"/>
    <w:tmpl w:val="C89827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381C4DB4"/>
    <w:multiLevelType w:val="hybridMultilevel"/>
    <w:tmpl w:val="E5F8DD02"/>
    <w:lvl w:ilvl="0" w:tplc="3208CA04">
      <w:start w:val="1"/>
      <w:numFmt w:val="bullet"/>
      <w:lvlText w:val=""/>
      <w:lvlJc w:val="left"/>
      <w:pPr>
        <w:tabs>
          <w:tab w:val="num" w:pos="680"/>
        </w:tabs>
        <w:ind w:left="1701" w:hanging="1341"/>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847392C"/>
    <w:multiLevelType w:val="hybridMultilevel"/>
    <w:tmpl w:val="199A7424"/>
    <w:lvl w:ilvl="0" w:tplc="04080001">
      <w:start w:val="1"/>
      <w:numFmt w:val="bullet"/>
      <w:lvlText w:val=""/>
      <w:lvlJc w:val="left"/>
      <w:pPr>
        <w:tabs>
          <w:tab w:val="num" w:pos="720"/>
        </w:tabs>
        <w:ind w:left="720" w:hanging="360"/>
      </w:pPr>
      <w:rPr>
        <w:rFonts w:ascii="Symbol" w:hAnsi="Symbol" w:hint="default"/>
      </w:rPr>
    </w:lvl>
    <w:lvl w:ilvl="1" w:tplc="3208CA04">
      <w:start w:val="1"/>
      <w:numFmt w:val="bullet"/>
      <w:lvlText w:val=""/>
      <w:lvlJc w:val="left"/>
      <w:pPr>
        <w:tabs>
          <w:tab w:val="num" w:pos="1400"/>
        </w:tabs>
        <w:ind w:left="2421" w:hanging="1341"/>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385966DE"/>
    <w:multiLevelType w:val="hybridMultilevel"/>
    <w:tmpl w:val="601EDD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8874AFA"/>
    <w:multiLevelType w:val="hybridMultilevel"/>
    <w:tmpl w:val="5C3CEB4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nsid w:val="3E743350"/>
    <w:multiLevelType w:val="hybridMultilevel"/>
    <w:tmpl w:val="6E52CBC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
    <w:nsid w:val="442744A5"/>
    <w:multiLevelType w:val="multilevel"/>
    <w:tmpl w:val="33D2668E"/>
    <w:lvl w:ilvl="0">
      <w:start w:val="1"/>
      <w:numFmt w:val="decimal"/>
      <w:lvlText w:val="%1."/>
      <w:lvlJc w:val="left"/>
      <w:pPr>
        <w:ind w:left="5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3">
    <w:nsid w:val="4B1A6A26"/>
    <w:multiLevelType w:val="hybridMultilevel"/>
    <w:tmpl w:val="FD66E064"/>
    <w:lvl w:ilvl="0" w:tplc="61EABC8A">
      <w:start w:val="1"/>
      <w:numFmt w:val="bullet"/>
      <w:lvlText w:val=""/>
      <w:lvlJc w:val="left"/>
      <w:pPr>
        <w:tabs>
          <w:tab w:val="num" w:pos="1440"/>
        </w:tabs>
        <w:ind w:left="144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4">
    <w:nsid w:val="515D2679"/>
    <w:multiLevelType w:val="hybridMultilevel"/>
    <w:tmpl w:val="6E72952A"/>
    <w:lvl w:ilvl="0" w:tplc="61EABC8A">
      <w:start w:val="1"/>
      <w:numFmt w:val="bullet"/>
      <w:lvlText w:val=""/>
      <w:lvlJc w:val="left"/>
      <w:pPr>
        <w:tabs>
          <w:tab w:val="num" w:pos="1440"/>
        </w:tabs>
        <w:ind w:left="144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5">
    <w:nsid w:val="517B0F7B"/>
    <w:multiLevelType w:val="hybridMultilevel"/>
    <w:tmpl w:val="CC381A58"/>
    <w:lvl w:ilvl="0" w:tplc="61EABC8A">
      <w:start w:val="1"/>
      <w:numFmt w:val="bullet"/>
      <w:lvlText w:val=""/>
      <w:lvlJc w:val="left"/>
      <w:pPr>
        <w:tabs>
          <w:tab w:val="num" w:pos="1800"/>
        </w:tabs>
        <w:ind w:left="1800" w:hanging="360"/>
      </w:pPr>
      <w:rPr>
        <w:rFonts w:ascii="Symbol" w:hAnsi="Symbol" w:cs="Symbol"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26">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27">
    <w:nsid w:val="52892688"/>
    <w:multiLevelType w:val="hybridMultilevel"/>
    <w:tmpl w:val="B97E94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54214542"/>
    <w:multiLevelType w:val="hybridMultilevel"/>
    <w:tmpl w:val="9D5AF2C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5C2F3B68"/>
    <w:multiLevelType w:val="hybridMultilevel"/>
    <w:tmpl w:val="BAAE1B6C"/>
    <w:lvl w:ilvl="0" w:tplc="933040AE">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nsid w:val="5EEC53CC"/>
    <w:multiLevelType w:val="multilevel"/>
    <w:tmpl w:val="F7367040"/>
    <w:lvl w:ilvl="0">
      <w:start w:val="1"/>
      <w:numFmt w:val="decimal"/>
      <w:lvlText w:val="%1."/>
      <w:lvlJc w:val="left"/>
      <w:pPr>
        <w:ind w:left="360" w:hanging="360"/>
      </w:pPr>
      <w:rPr>
        <w:rFonts w:ascii="Times New Roman" w:hAnsi="Times New Roman" w:cs="Times New Roman" w:hint="default"/>
        <w:b w:val="0"/>
        <w:color w:val="000000"/>
        <w:sz w:val="24"/>
        <w:szCs w:val="24"/>
      </w:rPr>
    </w:lvl>
    <w:lvl w:ilvl="1">
      <w:start w:val="6"/>
      <w:numFmt w:val="decimal"/>
      <w:isLgl/>
      <w:lvlText w:val="%1.%2."/>
      <w:lvlJc w:val="left"/>
      <w:pPr>
        <w:ind w:left="1262" w:hanging="45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156" w:hanging="720"/>
      </w:pPr>
      <w:rPr>
        <w:rFonts w:hint="default"/>
      </w:rPr>
    </w:lvl>
    <w:lvl w:ilvl="4">
      <w:start w:val="1"/>
      <w:numFmt w:val="decimal"/>
      <w:isLgl/>
      <w:lvlText w:val="%1.%2.%3.%4.%5."/>
      <w:lvlJc w:val="left"/>
      <w:pPr>
        <w:ind w:left="4328" w:hanging="1080"/>
      </w:pPr>
      <w:rPr>
        <w:rFonts w:hint="default"/>
      </w:rPr>
    </w:lvl>
    <w:lvl w:ilvl="5">
      <w:start w:val="1"/>
      <w:numFmt w:val="decimal"/>
      <w:isLgl/>
      <w:lvlText w:val="%1.%2.%3.%4.%5.%6."/>
      <w:lvlJc w:val="left"/>
      <w:pPr>
        <w:ind w:left="5140" w:hanging="1080"/>
      </w:pPr>
      <w:rPr>
        <w:rFonts w:hint="default"/>
      </w:rPr>
    </w:lvl>
    <w:lvl w:ilvl="6">
      <w:start w:val="1"/>
      <w:numFmt w:val="decimal"/>
      <w:isLgl/>
      <w:lvlText w:val="%1.%2.%3.%4.%5.%6.%7."/>
      <w:lvlJc w:val="left"/>
      <w:pPr>
        <w:ind w:left="5952" w:hanging="1080"/>
      </w:pPr>
      <w:rPr>
        <w:rFonts w:hint="default"/>
      </w:rPr>
    </w:lvl>
    <w:lvl w:ilvl="7">
      <w:start w:val="1"/>
      <w:numFmt w:val="decimal"/>
      <w:isLgl/>
      <w:lvlText w:val="%1.%2.%3.%4.%5.%6.%7.%8."/>
      <w:lvlJc w:val="left"/>
      <w:pPr>
        <w:ind w:left="7124" w:hanging="1440"/>
      </w:pPr>
      <w:rPr>
        <w:rFonts w:hint="default"/>
      </w:rPr>
    </w:lvl>
    <w:lvl w:ilvl="8">
      <w:start w:val="1"/>
      <w:numFmt w:val="decimal"/>
      <w:isLgl/>
      <w:lvlText w:val="%1.%2.%3.%4.%5.%6.%7.%8.%9."/>
      <w:lvlJc w:val="left"/>
      <w:pPr>
        <w:ind w:left="7936" w:hanging="1440"/>
      </w:pPr>
      <w:rPr>
        <w:rFonts w:hint="default"/>
      </w:rPr>
    </w:lvl>
  </w:abstractNum>
  <w:abstractNum w:abstractNumId="31">
    <w:nsid w:val="5FB9144F"/>
    <w:multiLevelType w:val="hybridMultilevel"/>
    <w:tmpl w:val="9D684A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629B2EBF"/>
    <w:multiLevelType w:val="hybridMultilevel"/>
    <w:tmpl w:val="236E9F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3CD6E05"/>
    <w:multiLevelType w:val="hybridMultilevel"/>
    <w:tmpl w:val="0FEE8B72"/>
    <w:lvl w:ilvl="0" w:tplc="0408000B">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34">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35">
    <w:nsid w:val="69791820"/>
    <w:multiLevelType w:val="hybridMultilevel"/>
    <w:tmpl w:val="6AE08E7E"/>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nsid w:val="6C844204"/>
    <w:multiLevelType w:val="hybridMultilevel"/>
    <w:tmpl w:val="B700106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7">
    <w:nsid w:val="6E767BCC"/>
    <w:multiLevelType w:val="hybridMultilevel"/>
    <w:tmpl w:val="3A0097C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73357C43"/>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9">
    <w:nsid w:val="7526738C"/>
    <w:multiLevelType w:val="hybridMultilevel"/>
    <w:tmpl w:val="B1FE103C"/>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B356C84"/>
    <w:multiLevelType w:val="multilevel"/>
    <w:tmpl w:val="33D2668E"/>
    <w:lvl w:ilvl="0">
      <w:start w:val="1"/>
      <w:numFmt w:val="decimal"/>
      <w:lvlText w:val="%1."/>
      <w:lvlJc w:val="left"/>
      <w:pPr>
        <w:ind w:left="5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42">
    <w:nsid w:val="7FBF1DA4"/>
    <w:multiLevelType w:val="hybridMultilevel"/>
    <w:tmpl w:val="CD606184"/>
    <w:lvl w:ilvl="0" w:tplc="61EABC8A">
      <w:start w:val="1"/>
      <w:numFmt w:val="bullet"/>
      <w:lvlText w:val=""/>
      <w:lvlJc w:val="left"/>
      <w:pPr>
        <w:tabs>
          <w:tab w:val="num" w:pos="1800"/>
        </w:tabs>
        <w:ind w:left="1800" w:hanging="360"/>
      </w:pPr>
      <w:rPr>
        <w:rFonts w:ascii="Symbol" w:hAnsi="Symbol" w:cs="Symbol"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num w:numId="1">
    <w:abstractNumId w:val="0"/>
    <w:lvlOverride w:ilvl="0">
      <w:lvl w:ilvl="0">
        <w:numFmt w:val="bullet"/>
        <w:lvlText w:val="-"/>
        <w:legacy w:legacy="1" w:legacySpace="0" w:legacyIndent="115"/>
        <w:lvlJc w:val="left"/>
        <w:rPr>
          <w:rFonts w:ascii="Calibri" w:hAnsi="Calibri" w:hint="default"/>
        </w:rPr>
      </w:lvl>
    </w:lvlOverride>
  </w:num>
  <w:num w:numId="2">
    <w:abstractNumId w:val="0"/>
    <w:lvlOverride w:ilvl="0">
      <w:lvl w:ilvl="0">
        <w:numFmt w:val="bullet"/>
        <w:lvlText w:val="-"/>
        <w:legacy w:legacy="1" w:legacySpace="0" w:legacyIndent="274"/>
        <w:lvlJc w:val="left"/>
        <w:rPr>
          <w:rFonts w:ascii="Calibri" w:hAnsi="Calibri" w:hint="default"/>
        </w:rPr>
      </w:lvl>
    </w:lvlOverride>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2"/>
  </w:num>
  <w:num w:numId="5">
    <w:abstractNumId w:val="34"/>
  </w:num>
  <w:num w:numId="6">
    <w:abstractNumId w:val="1"/>
  </w:num>
  <w:num w:numId="7">
    <w:abstractNumId w:val="26"/>
  </w:num>
  <w:num w:numId="8">
    <w:abstractNumId w:val="40"/>
  </w:num>
  <w:num w:numId="9">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1">
    <w:abstractNumId w:val="6"/>
  </w:num>
  <w:num w:numId="12">
    <w:abstractNumId w:val="9"/>
  </w:num>
  <w:num w:numId="13">
    <w:abstractNumId w:val="20"/>
  </w:num>
  <w:num w:numId="14">
    <w:abstractNumId w:val="18"/>
  </w:num>
  <w:num w:numId="15">
    <w:abstractNumId w:val="18"/>
    <w:lvlOverride w:ilvl="0">
      <w:lvl w:ilvl="0" w:tplc="04080001">
        <w:start w:val="1"/>
        <w:numFmt w:val="bullet"/>
        <w:lvlText w:val=""/>
        <w:lvlJc w:val="left"/>
        <w:pPr>
          <w:tabs>
            <w:tab w:val="num" w:pos="720"/>
          </w:tabs>
          <w:ind w:left="720" w:hanging="360"/>
        </w:pPr>
        <w:rPr>
          <w:rFonts w:ascii="Symbol" w:hAnsi="Symbol" w:hint="default"/>
          <w:sz w:val="20"/>
        </w:rPr>
      </w:lvl>
    </w:lvlOverride>
    <w:lvlOverride w:ilvl="1">
      <w:lvl w:ilvl="1" w:tplc="3208CA04">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16">
    <w:abstractNumId w:val="39"/>
  </w:num>
  <w:num w:numId="17">
    <w:abstractNumId w:val="37"/>
  </w:num>
  <w:num w:numId="18">
    <w:abstractNumId w:val="19"/>
  </w:num>
  <w:num w:numId="19">
    <w:abstractNumId w:val="28"/>
  </w:num>
  <w:num w:numId="20">
    <w:abstractNumId w:val="17"/>
  </w:num>
  <w:num w:numId="21">
    <w:abstractNumId w:val="35"/>
  </w:num>
  <w:num w:numId="22">
    <w:abstractNumId w:val="8"/>
  </w:num>
  <w:num w:numId="23">
    <w:abstractNumId w:val="3"/>
  </w:num>
  <w:num w:numId="24">
    <w:abstractNumId w:val="38"/>
  </w:num>
  <w:num w:numId="25">
    <w:abstractNumId w:val="10"/>
  </w:num>
  <w:num w:numId="26">
    <w:abstractNumId w:val="36"/>
  </w:num>
  <w:num w:numId="27">
    <w:abstractNumId w:val="30"/>
  </w:num>
  <w:num w:numId="28">
    <w:abstractNumId w:val="5"/>
  </w:num>
  <w:num w:numId="29">
    <w:abstractNumId w:val="29"/>
  </w:num>
  <w:num w:numId="30">
    <w:abstractNumId w:val="15"/>
  </w:num>
  <w:num w:numId="31">
    <w:abstractNumId w:val="32"/>
  </w:num>
  <w:num w:numId="32">
    <w:abstractNumId w:val="11"/>
  </w:num>
  <w:num w:numId="33">
    <w:abstractNumId w:val="14"/>
  </w:num>
  <w:num w:numId="34">
    <w:abstractNumId w:val="4"/>
  </w:num>
  <w:num w:numId="35">
    <w:abstractNumId w:val="21"/>
  </w:num>
  <w:num w:numId="36">
    <w:abstractNumId w:val="27"/>
  </w:num>
  <w:num w:numId="37">
    <w:abstractNumId w:val="33"/>
  </w:num>
  <w:num w:numId="38">
    <w:abstractNumId w:val="13"/>
  </w:num>
  <w:num w:numId="39">
    <w:abstractNumId w:val="25"/>
  </w:num>
  <w:num w:numId="40">
    <w:abstractNumId w:val="42"/>
  </w:num>
  <w:num w:numId="41">
    <w:abstractNumId w:val="23"/>
  </w:num>
  <w:num w:numId="42">
    <w:abstractNumId w:val="12"/>
  </w:num>
  <w:num w:numId="43">
    <w:abstractNumId w:val="24"/>
  </w:num>
  <w:num w:numId="44">
    <w:abstractNumId w:val="7"/>
  </w:num>
  <w:num w:numId="45">
    <w:abstractNumId w:val="41"/>
  </w:num>
  <w:num w:numId="46">
    <w:abstractNumId w:val="16"/>
  </w:num>
  <w:num w:numId="47">
    <w:abstractNumId w:val="31"/>
  </w:num>
  <w:num w:numId="48">
    <w:abstractNumId w:val="2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hideGrammaticalErrors/>
  <w:proofState w:spelling="clean" w:grammar="clean"/>
  <w:defaultTabStop w:val="720"/>
  <w:characterSpacingControl w:val="doNotCompress"/>
  <w:footnotePr>
    <w:footnote w:id="-1"/>
    <w:footnote w:id="0"/>
  </w:footnotePr>
  <w:endnotePr>
    <w:endnote w:id="-1"/>
    <w:endnote w:id="0"/>
  </w:endnotePr>
  <w:compat/>
  <w:rsids>
    <w:rsidRoot w:val="007D2BA9"/>
    <w:rsid w:val="00005743"/>
    <w:rsid w:val="0002028D"/>
    <w:rsid w:val="000365B6"/>
    <w:rsid w:val="000406A8"/>
    <w:rsid w:val="00044CE3"/>
    <w:rsid w:val="0004564D"/>
    <w:rsid w:val="00046E2C"/>
    <w:rsid w:val="000508D8"/>
    <w:rsid w:val="00057353"/>
    <w:rsid w:val="00071538"/>
    <w:rsid w:val="00081ACD"/>
    <w:rsid w:val="00087B4B"/>
    <w:rsid w:val="00093511"/>
    <w:rsid w:val="000956C4"/>
    <w:rsid w:val="00096569"/>
    <w:rsid w:val="000A3D55"/>
    <w:rsid w:val="000A3E83"/>
    <w:rsid w:val="000A76CF"/>
    <w:rsid w:val="000B3DD9"/>
    <w:rsid w:val="000B7C72"/>
    <w:rsid w:val="000C33AD"/>
    <w:rsid w:val="000E3A49"/>
    <w:rsid w:val="000F2EC5"/>
    <w:rsid w:val="001100D7"/>
    <w:rsid w:val="00122C0C"/>
    <w:rsid w:val="00130908"/>
    <w:rsid w:val="00143A63"/>
    <w:rsid w:val="001715B0"/>
    <w:rsid w:val="001721CC"/>
    <w:rsid w:val="0017250F"/>
    <w:rsid w:val="001733E2"/>
    <w:rsid w:val="00173E84"/>
    <w:rsid w:val="00193F01"/>
    <w:rsid w:val="00194D5F"/>
    <w:rsid w:val="001A37D8"/>
    <w:rsid w:val="001A7E57"/>
    <w:rsid w:val="001B5442"/>
    <w:rsid w:val="001C77FE"/>
    <w:rsid w:val="001D2453"/>
    <w:rsid w:val="001D35DA"/>
    <w:rsid w:val="001D6E60"/>
    <w:rsid w:val="00200188"/>
    <w:rsid w:val="0020118C"/>
    <w:rsid w:val="00202706"/>
    <w:rsid w:val="0020505F"/>
    <w:rsid w:val="00206DDA"/>
    <w:rsid w:val="0021021B"/>
    <w:rsid w:val="0021041D"/>
    <w:rsid w:val="00233DAA"/>
    <w:rsid w:val="00235501"/>
    <w:rsid w:val="00235686"/>
    <w:rsid w:val="002359C2"/>
    <w:rsid w:val="0024369C"/>
    <w:rsid w:val="002454B4"/>
    <w:rsid w:val="00264543"/>
    <w:rsid w:val="0027280E"/>
    <w:rsid w:val="00277C55"/>
    <w:rsid w:val="002839AE"/>
    <w:rsid w:val="00284606"/>
    <w:rsid w:val="002926BC"/>
    <w:rsid w:val="00296EF4"/>
    <w:rsid w:val="002A72B6"/>
    <w:rsid w:val="002C03D5"/>
    <w:rsid w:val="002C09EE"/>
    <w:rsid w:val="002D6E83"/>
    <w:rsid w:val="002F139E"/>
    <w:rsid w:val="002F204C"/>
    <w:rsid w:val="002F58F6"/>
    <w:rsid w:val="00301636"/>
    <w:rsid w:val="00301CE9"/>
    <w:rsid w:val="00302EB3"/>
    <w:rsid w:val="00313FFC"/>
    <w:rsid w:val="00317817"/>
    <w:rsid w:val="00330C8E"/>
    <w:rsid w:val="0033199F"/>
    <w:rsid w:val="00332E4C"/>
    <w:rsid w:val="0034013C"/>
    <w:rsid w:val="003410B2"/>
    <w:rsid w:val="00357AF1"/>
    <w:rsid w:val="003647F5"/>
    <w:rsid w:val="00366094"/>
    <w:rsid w:val="00384DD7"/>
    <w:rsid w:val="00391691"/>
    <w:rsid w:val="003972C5"/>
    <w:rsid w:val="003A3980"/>
    <w:rsid w:val="003B69F0"/>
    <w:rsid w:val="003D2D20"/>
    <w:rsid w:val="003D2F68"/>
    <w:rsid w:val="003D7234"/>
    <w:rsid w:val="003E4F6C"/>
    <w:rsid w:val="003F0673"/>
    <w:rsid w:val="004019CE"/>
    <w:rsid w:val="0040738F"/>
    <w:rsid w:val="00410F9F"/>
    <w:rsid w:val="00413C43"/>
    <w:rsid w:val="00416740"/>
    <w:rsid w:val="0042253E"/>
    <w:rsid w:val="004232C5"/>
    <w:rsid w:val="0044007C"/>
    <w:rsid w:val="00441D02"/>
    <w:rsid w:val="00443376"/>
    <w:rsid w:val="004437F3"/>
    <w:rsid w:val="00443B9F"/>
    <w:rsid w:val="00450F72"/>
    <w:rsid w:val="00463C08"/>
    <w:rsid w:val="00472985"/>
    <w:rsid w:val="00491767"/>
    <w:rsid w:val="00491BC8"/>
    <w:rsid w:val="00491F5C"/>
    <w:rsid w:val="004956F1"/>
    <w:rsid w:val="004A1063"/>
    <w:rsid w:val="004A62DE"/>
    <w:rsid w:val="004A73CA"/>
    <w:rsid w:val="004A791F"/>
    <w:rsid w:val="004B7A48"/>
    <w:rsid w:val="004C451E"/>
    <w:rsid w:val="004D0DAA"/>
    <w:rsid w:val="004D0F93"/>
    <w:rsid w:val="004D1CA8"/>
    <w:rsid w:val="004D6BF5"/>
    <w:rsid w:val="004E140F"/>
    <w:rsid w:val="004E18D4"/>
    <w:rsid w:val="004F61E3"/>
    <w:rsid w:val="004F7851"/>
    <w:rsid w:val="00500ECA"/>
    <w:rsid w:val="0050588A"/>
    <w:rsid w:val="00507CB6"/>
    <w:rsid w:val="00511496"/>
    <w:rsid w:val="00536CCD"/>
    <w:rsid w:val="005431BF"/>
    <w:rsid w:val="0054640F"/>
    <w:rsid w:val="00557E0F"/>
    <w:rsid w:val="005701D7"/>
    <w:rsid w:val="00570D24"/>
    <w:rsid w:val="00572CE6"/>
    <w:rsid w:val="00575414"/>
    <w:rsid w:val="00580D9E"/>
    <w:rsid w:val="00584898"/>
    <w:rsid w:val="005916D8"/>
    <w:rsid w:val="005925AE"/>
    <w:rsid w:val="00597516"/>
    <w:rsid w:val="005A066C"/>
    <w:rsid w:val="005B2B63"/>
    <w:rsid w:val="005C01A6"/>
    <w:rsid w:val="005C08FE"/>
    <w:rsid w:val="005D0F34"/>
    <w:rsid w:val="005D3620"/>
    <w:rsid w:val="005E60F3"/>
    <w:rsid w:val="005F657F"/>
    <w:rsid w:val="0060324A"/>
    <w:rsid w:val="00603F26"/>
    <w:rsid w:val="00605579"/>
    <w:rsid w:val="00613481"/>
    <w:rsid w:val="00615044"/>
    <w:rsid w:val="00615BE3"/>
    <w:rsid w:val="006211B8"/>
    <w:rsid w:val="006212C3"/>
    <w:rsid w:val="00624CE5"/>
    <w:rsid w:val="00631960"/>
    <w:rsid w:val="006335C9"/>
    <w:rsid w:val="006461EB"/>
    <w:rsid w:val="00675E05"/>
    <w:rsid w:val="00681FF3"/>
    <w:rsid w:val="00686268"/>
    <w:rsid w:val="00690E26"/>
    <w:rsid w:val="006B46C1"/>
    <w:rsid w:val="006B623D"/>
    <w:rsid w:val="006C01D4"/>
    <w:rsid w:val="006D6B10"/>
    <w:rsid w:val="006F4636"/>
    <w:rsid w:val="0070422F"/>
    <w:rsid w:val="00706A6E"/>
    <w:rsid w:val="007163DC"/>
    <w:rsid w:val="007269DD"/>
    <w:rsid w:val="00726D3F"/>
    <w:rsid w:val="00733240"/>
    <w:rsid w:val="00734C6C"/>
    <w:rsid w:val="00744F1E"/>
    <w:rsid w:val="0074618E"/>
    <w:rsid w:val="007509FE"/>
    <w:rsid w:val="00764B77"/>
    <w:rsid w:val="00771063"/>
    <w:rsid w:val="00790D40"/>
    <w:rsid w:val="00795BBD"/>
    <w:rsid w:val="007979BC"/>
    <w:rsid w:val="007A6224"/>
    <w:rsid w:val="007B120E"/>
    <w:rsid w:val="007B75FA"/>
    <w:rsid w:val="007C46DA"/>
    <w:rsid w:val="007C7DBA"/>
    <w:rsid w:val="007D2BA9"/>
    <w:rsid w:val="007F0420"/>
    <w:rsid w:val="007F0C99"/>
    <w:rsid w:val="007F3725"/>
    <w:rsid w:val="007F5371"/>
    <w:rsid w:val="007F69A5"/>
    <w:rsid w:val="008009F7"/>
    <w:rsid w:val="00805DD6"/>
    <w:rsid w:val="00807004"/>
    <w:rsid w:val="008119C3"/>
    <w:rsid w:val="008204A9"/>
    <w:rsid w:val="00832E38"/>
    <w:rsid w:val="0083465E"/>
    <w:rsid w:val="00841C3C"/>
    <w:rsid w:val="00844627"/>
    <w:rsid w:val="00844FDB"/>
    <w:rsid w:val="00866CC6"/>
    <w:rsid w:val="0088351D"/>
    <w:rsid w:val="008955C1"/>
    <w:rsid w:val="008A2FA4"/>
    <w:rsid w:val="008A6FF5"/>
    <w:rsid w:val="008B685E"/>
    <w:rsid w:val="008C1533"/>
    <w:rsid w:val="008D327F"/>
    <w:rsid w:val="008D47E1"/>
    <w:rsid w:val="008E1642"/>
    <w:rsid w:val="008F37DD"/>
    <w:rsid w:val="00906318"/>
    <w:rsid w:val="009102C2"/>
    <w:rsid w:val="009105B3"/>
    <w:rsid w:val="009135FA"/>
    <w:rsid w:val="00921E91"/>
    <w:rsid w:val="0092377B"/>
    <w:rsid w:val="00923A26"/>
    <w:rsid w:val="00931D1C"/>
    <w:rsid w:val="00933427"/>
    <w:rsid w:val="009448CC"/>
    <w:rsid w:val="009519D7"/>
    <w:rsid w:val="0095335A"/>
    <w:rsid w:val="00964F8E"/>
    <w:rsid w:val="009679AF"/>
    <w:rsid w:val="0097641C"/>
    <w:rsid w:val="0098184C"/>
    <w:rsid w:val="00981888"/>
    <w:rsid w:val="00990181"/>
    <w:rsid w:val="00993379"/>
    <w:rsid w:val="00997011"/>
    <w:rsid w:val="009A4D87"/>
    <w:rsid w:val="009C3C2C"/>
    <w:rsid w:val="009D11E4"/>
    <w:rsid w:val="009D3E97"/>
    <w:rsid w:val="009D6969"/>
    <w:rsid w:val="009E4222"/>
    <w:rsid w:val="009E77BF"/>
    <w:rsid w:val="009F0325"/>
    <w:rsid w:val="00A0206B"/>
    <w:rsid w:val="00A06EF1"/>
    <w:rsid w:val="00A13D96"/>
    <w:rsid w:val="00A1413A"/>
    <w:rsid w:val="00A1435F"/>
    <w:rsid w:val="00A2204E"/>
    <w:rsid w:val="00A23C49"/>
    <w:rsid w:val="00A24730"/>
    <w:rsid w:val="00A25617"/>
    <w:rsid w:val="00A3470F"/>
    <w:rsid w:val="00A3504F"/>
    <w:rsid w:val="00A3517E"/>
    <w:rsid w:val="00A36025"/>
    <w:rsid w:val="00A42FE6"/>
    <w:rsid w:val="00A46A82"/>
    <w:rsid w:val="00A521E2"/>
    <w:rsid w:val="00A558EC"/>
    <w:rsid w:val="00A65373"/>
    <w:rsid w:val="00A70113"/>
    <w:rsid w:val="00A70495"/>
    <w:rsid w:val="00A812A6"/>
    <w:rsid w:val="00A8533B"/>
    <w:rsid w:val="00A85B4A"/>
    <w:rsid w:val="00A92FE3"/>
    <w:rsid w:val="00A9306D"/>
    <w:rsid w:val="00AA2DF5"/>
    <w:rsid w:val="00AC00CF"/>
    <w:rsid w:val="00AC0152"/>
    <w:rsid w:val="00AC2B1C"/>
    <w:rsid w:val="00AC5BE0"/>
    <w:rsid w:val="00AD56A9"/>
    <w:rsid w:val="00AE06E3"/>
    <w:rsid w:val="00AF0F64"/>
    <w:rsid w:val="00AF1926"/>
    <w:rsid w:val="00AF25CA"/>
    <w:rsid w:val="00AF72C7"/>
    <w:rsid w:val="00B039B1"/>
    <w:rsid w:val="00B04EEC"/>
    <w:rsid w:val="00B06EFC"/>
    <w:rsid w:val="00B34765"/>
    <w:rsid w:val="00B40755"/>
    <w:rsid w:val="00B46B25"/>
    <w:rsid w:val="00B47726"/>
    <w:rsid w:val="00B65A7B"/>
    <w:rsid w:val="00B818AB"/>
    <w:rsid w:val="00B965B0"/>
    <w:rsid w:val="00BA6C7F"/>
    <w:rsid w:val="00BB246E"/>
    <w:rsid w:val="00BD3931"/>
    <w:rsid w:val="00BE60D4"/>
    <w:rsid w:val="00C02268"/>
    <w:rsid w:val="00C055F2"/>
    <w:rsid w:val="00C06E94"/>
    <w:rsid w:val="00C124AF"/>
    <w:rsid w:val="00C12780"/>
    <w:rsid w:val="00C26641"/>
    <w:rsid w:val="00C31523"/>
    <w:rsid w:val="00C33FF4"/>
    <w:rsid w:val="00C36775"/>
    <w:rsid w:val="00C46927"/>
    <w:rsid w:val="00C51DB7"/>
    <w:rsid w:val="00C55B22"/>
    <w:rsid w:val="00C56281"/>
    <w:rsid w:val="00C64208"/>
    <w:rsid w:val="00C85153"/>
    <w:rsid w:val="00CA1680"/>
    <w:rsid w:val="00CA2637"/>
    <w:rsid w:val="00CA5389"/>
    <w:rsid w:val="00CB4739"/>
    <w:rsid w:val="00CC6C19"/>
    <w:rsid w:val="00CD5068"/>
    <w:rsid w:val="00CE14D3"/>
    <w:rsid w:val="00CE6213"/>
    <w:rsid w:val="00CE75D3"/>
    <w:rsid w:val="00CF5459"/>
    <w:rsid w:val="00D03311"/>
    <w:rsid w:val="00D07CB5"/>
    <w:rsid w:val="00D16A3D"/>
    <w:rsid w:val="00D16E51"/>
    <w:rsid w:val="00D25E68"/>
    <w:rsid w:val="00D30BDE"/>
    <w:rsid w:val="00D33D40"/>
    <w:rsid w:val="00D3517C"/>
    <w:rsid w:val="00D378EE"/>
    <w:rsid w:val="00D461C8"/>
    <w:rsid w:val="00D51036"/>
    <w:rsid w:val="00D51F7B"/>
    <w:rsid w:val="00D57FF0"/>
    <w:rsid w:val="00D7303D"/>
    <w:rsid w:val="00D75132"/>
    <w:rsid w:val="00D9239D"/>
    <w:rsid w:val="00D969CE"/>
    <w:rsid w:val="00DA770A"/>
    <w:rsid w:val="00DB0E64"/>
    <w:rsid w:val="00DD00B5"/>
    <w:rsid w:val="00DD1D71"/>
    <w:rsid w:val="00DE1261"/>
    <w:rsid w:val="00DE12CE"/>
    <w:rsid w:val="00DE4F40"/>
    <w:rsid w:val="00DE6F14"/>
    <w:rsid w:val="00DF174E"/>
    <w:rsid w:val="00DF1D8C"/>
    <w:rsid w:val="00DF5039"/>
    <w:rsid w:val="00E007F9"/>
    <w:rsid w:val="00E018B2"/>
    <w:rsid w:val="00E10409"/>
    <w:rsid w:val="00E13387"/>
    <w:rsid w:val="00E133BB"/>
    <w:rsid w:val="00E21DA8"/>
    <w:rsid w:val="00E318AE"/>
    <w:rsid w:val="00E46F7A"/>
    <w:rsid w:val="00E53859"/>
    <w:rsid w:val="00E55421"/>
    <w:rsid w:val="00E579AA"/>
    <w:rsid w:val="00E64ED1"/>
    <w:rsid w:val="00E653BB"/>
    <w:rsid w:val="00E761F5"/>
    <w:rsid w:val="00E838CF"/>
    <w:rsid w:val="00E847B0"/>
    <w:rsid w:val="00EA327E"/>
    <w:rsid w:val="00EB0ACC"/>
    <w:rsid w:val="00EB437A"/>
    <w:rsid w:val="00EC355E"/>
    <w:rsid w:val="00EC3DB6"/>
    <w:rsid w:val="00ED2181"/>
    <w:rsid w:val="00EE3EE7"/>
    <w:rsid w:val="00EF1430"/>
    <w:rsid w:val="00F0150A"/>
    <w:rsid w:val="00F27588"/>
    <w:rsid w:val="00F308CE"/>
    <w:rsid w:val="00F32A42"/>
    <w:rsid w:val="00F36420"/>
    <w:rsid w:val="00F41071"/>
    <w:rsid w:val="00F51CDF"/>
    <w:rsid w:val="00F53607"/>
    <w:rsid w:val="00F544A3"/>
    <w:rsid w:val="00F6275B"/>
    <w:rsid w:val="00F671AF"/>
    <w:rsid w:val="00F86BE3"/>
    <w:rsid w:val="00F86D0B"/>
    <w:rsid w:val="00F922A0"/>
    <w:rsid w:val="00FA3696"/>
    <w:rsid w:val="00FB452F"/>
    <w:rsid w:val="00FD7F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3"/>
  </w:style>
  <w:style w:type="paragraph" w:styleId="1">
    <w:name w:val="heading 1"/>
    <w:basedOn w:val="a"/>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
    <w:next w:val="a"/>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0"/>
    <w:uiPriority w:val="99"/>
    <w:rsid w:val="00C055F2"/>
    <w:rPr>
      <w:rFonts w:ascii="Calibri" w:hAnsi="Calibri" w:cs="Calibri"/>
      <w:color w:val="000000"/>
      <w:sz w:val="20"/>
      <w:szCs w:val="20"/>
    </w:rPr>
  </w:style>
  <w:style w:type="paragraph" w:customStyle="1" w:styleId="Style7">
    <w:name w:val="Style7"/>
    <w:basedOn w:val="a"/>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0"/>
    <w:uiPriority w:val="99"/>
    <w:rsid w:val="00194D5F"/>
    <w:rPr>
      <w:rFonts w:ascii="Calibri" w:hAnsi="Calibri" w:cs="Calibri"/>
      <w:b/>
      <w:bCs/>
      <w:color w:val="000000"/>
      <w:sz w:val="20"/>
      <w:szCs w:val="20"/>
    </w:rPr>
  </w:style>
  <w:style w:type="paragraph" w:customStyle="1" w:styleId="Style8">
    <w:name w:val="Style8"/>
    <w:basedOn w:val="a"/>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0"/>
    <w:uiPriority w:val="99"/>
    <w:rsid w:val="003E4F6C"/>
    <w:rPr>
      <w:rFonts w:ascii="Calibri" w:hAnsi="Calibri" w:cs="Calibri"/>
      <w:i/>
      <w:iCs/>
      <w:color w:val="000000"/>
      <w:sz w:val="20"/>
      <w:szCs w:val="20"/>
    </w:rPr>
  </w:style>
  <w:style w:type="paragraph" w:customStyle="1" w:styleId="Style19">
    <w:name w:val="Style19"/>
    <w:basedOn w:val="a"/>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0"/>
    <w:uiPriority w:val="99"/>
    <w:rsid w:val="003E4F6C"/>
    <w:rPr>
      <w:rFonts w:ascii="Calibri" w:hAnsi="Calibri" w:cs="Calibri"/>
      <w:color w:val="000000"/>
      <w:sz w:val="20"/>
      <w:szCs w:val="20"/>
    </w:rPr>
  </w:style>
  <w:style w:type="paragraph" w:customStyle="1" w:styleId="Style18">
    <w:name w:val="Style18"/>
    <w:basedOn w:val="a"/>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0"/>
    <w:uiPriority w:val="99"/>
    <w:rsid w:val="005C08FE"/>
    <w:rPr>
      <w:rFonts w:ascii="Arial Unicode MS" w:eastAsia="Arial Unicode MS" w:cs="Arial Unicode MS"/>
      <w:b/>
      <w:bCs/>
      <w:color w:val="000000"/>
      <w:sz w:val="18"/>
      <w:szCs w:val="18"/>
    </w:rPr>
  </w:style>
  <w:style w:type="character" w:customStyle="1" w:styleId="FontStyle27">
    <w:name w:val="Font Style27"/>
    <w:basedOn w:val="a0"/>
    <w:uiPriority w:val="99"/>
    <w:rsid w:val="005C08FE"/>
    <w:rPr>
      <w:rFonts w:ascii="Calibri" w:hAnsi="Calibri" w:cs="Calibri"/>
      <w:b/>
      <w:bCs/>
      <w:smallCaps/>
      <w:color w:val="000000"/>
      <w:sz w:val="20"/>
      <w:szCs w:val="20"/>
    </w:rPr>
  </w:style>
  <w:style w:type="character" w:customStyle="1" w:styleId="FontStyle28">
    <w:name w:val="Font Style28"/>
    <w:basedOn w:val="a0"/>
    <w:uiPriority w:val="99"/>
    <w:rsid w:val="005C08FE"/>
    <w:rPr>
      <w:rFonts w:ascii="Calibri" w:hAnsi="Calibri" w:cs="Calibri"/>
      <w:i/>
      <w:iCs/>
      <w:color w:val="000000"/>
      <w:sz w:val="20"/>
      <w:szCs w:val="20"/>
    </w:rPr>
  </w:style>
  <w:style w:type="paragraph" w:styleId="a3">
    <w:name w:val="List Paragraph"/>
    <w:basedOn w:val="a"/>
    <w:uiPriority w:val="34"/>
    <w:qFormat/>
    <w:rsid w:val="00EF1430"/>
    <w:pPr>
      <w:ind w:left="720"/>
      <w:contextualSpacing/>
    </w:pPr>
  </w:style>
  <w:style w:type="paragraph" w:styleId="-HTML">
    <w:name w:val="HTML Preformatted"/>
    <w:basedOn w:val="a"/>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F1430"/>
    <w:rPr>
      <w:rFonts w:ascii="Courier New" w:eastAsia="Times New Roman" w:hAnsi="Courier New" w:cs="Courier New"/>
      <w:sz w:val="20"/>
      <w:szCs w:val="20"/>
      <w:lang w:eastAsia="el-GR"/>
    </w:rPr>
  </w:style>
  <w:style w:type="paragraph" w:styleId="a4">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5">
    <w:name w:val="Placeholder Text"/>
    <w:basedOn w:val="a0"/>
    <w:uiPriority w:val="99"/>
    <w:semiHidden/>
    <w:rsid w:val="0002028D"/>
    <w:rPr>
      <w:color w:val="808080"/>
    </w:rPr>
  </w:style>
  <w:style w:type="paragraph" w:styleId="a6">
    <w:name w:val="Balloon Text"/>
    <w:basedOn w:val="a"/>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2028D"/>
    <w:rPr>
      <w:rFonts w:ascii="Tahoma" w:hAnsi="Tahoma" w:cs="Tahoma"/>
      <w:sz w:val="16"/>
      <w:szCs w:val="16"/>
    </w:rPr>
  </w:style>
  <w:style w:type="paragraph" w:customStyle="1" w:styleId="Style3">
    <w:name w:val="Style3"/>
    <w:basedOn w:val="a"/>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0"/>
    <w:uiPriority w:val="99"/>
    <w:rsid w:val="00C31523"/>
    <w:rPr>
      <w:rFonts w:ascii="Times New Roman" w:hAnsi="Times New Roman" w:cs="Times New Roman"/>
      <w:b/>
      <w:bCs/>
      <w:color w:val="000000"/>
      <w:sz w:val="20"/>
      <w:szCs w:val="20"/>
    </w:rPr>
  </w:style>
  <w:style w:type="character" w:customStyle="1" w:styleId="FontStyle36">
    <w:name w:val="Font Style36"/>
    <w:basedOn w:val="a0"/>
    <w:uiPriority w:val="99"/>
    <w:rsid w:val="00C31523"/>
    <w:rPr>
      <w:rFonts w:ascii="Times New Roman" w:hAnsi="Times New Roman" w:cs="Times New Roman"/>
      <w:color w:val="000000"/>
      <w:sz w:val="20"/>
      <w:szCs w:val="20"/>
    </w:rPr>
  </w:style>
  <w:style w:type="paragraph" w:customStyle="1" w:styleId="Style2">
    <w:name w:val="Style2"/>
    <w:basedOn w:val="a"/>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0"/>
    <w:uiPriority w:val="99"/>
    <w:rsid w:val="00277C55"/>
    <w:rPr>
      <w:rFonts w:ascii="Times New Roman" w:hAnsi="Times New Roman" w:cs="Times New Roman"/>
      <w:color w:val="000000"/>
      <w:spacing w:val="20"/>
      <w:sz w:val="20"/>
      <w:szCs w:val="20"/>
    </w:rPr>
  </w:style>
  <w:style w:type="paragraph" w:customStyle="1" w:styleId="Style22">
    <w:name w:val="Style22"/>
    <w:basedOn w:val="a"/>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0"/>
    <w:uiPriority w:val="99"/>
    <w:rsid w:val="00491767"/>
    <w:rPr>
      <w:rFonts w:ascii="Arial" w:hAnsi="Arial" w:cs="Arial"/>
      <w:color w:val="000000"/>
      <w:sz w:val="20"/>
      <w:szCs w:val="20"/>
    </w:rPr>
  </w:style>
  <w:style w:type="paragraph" w:customStyle="1" w:styleId="Style5">
    <w:name w:val="Style5"/>
    <w:basedOn w:val="a"/>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7">
    <w:name w:val="header"/>
    <w:basedOn w:val="a"/>
    <w:link w:val="Char0"/>
    <w:uiPriority w:val="99"/>
    <w:unhideWhenUsed/>
    <w:rsid w:val="00F922A0"/>
    <w:pPr>
      <w:tabs>
        <w:tab w:val="center" w:pos="4153"/>
        <w:tab w:val="right" w:pos="8306"/>
      </w:tabs>
      <w:spacing w:after="0" w:line="240" w:lineRule="auto"/>
    </w:pPr>
  </w:style>
  <w:style w:type="character" w:customStyle="1" w:styleId="Char0">
    <w:name w:val="Κεφαλίδα Char"/>
    <w:basedOn w:val="a0"/>
    <w:link w:val="a7"/>
    <w:uiPriority w:val="99"/>
    <w:rsid w:val="00F922A0"/>
  </w:style>
  <w:style w:type="paragraph" w:styleId="a8">
    <w:name w:val="footer"/>
    <w:basedOn w:val="a"/>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0"/>
    <w:link w:val="a8"/>
    <w:uiPriority w:val="99"/>
    <w:rsid w:val="00F922A0"/>
  </w:style>
  <w:style w:type="character" w:customStyle="1" w:styleId="3Char">
    <w:name w:val="Επικεφαλίδα 3 Char"/>
    <w:basedOn w:val="a0"/>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0"/>
    <w:link w:val="1"/>
    <w:rsid w:val="00B40755"/>
    <w:rPr>
      <w:rFonts w:ascii="Arial" w:eastAsia="Times New Roman" w:hAnsi="Arial" w:cs="Arial"/>
      <w:b/>
      <w:bCs/>
      <w:lang w:eastAsia="el-GR"/>
    </w:rPr>
  </w:style>
  <w:style w:type="character" w:customStyle="1" w:styleId="2Char">
    <w:name w:val="Επικεφαλίδα 2 Char"/>
    <w:basedOn w:val="a0"/>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0"/>
    <w:link w:val="20"/>
    <w:uiPriority w:val="99"/>
    <w:semiHidden/>
    <w:rsid w:val="00B40755"/>
  </w:style>
  <w:style w:type="paragraph" w:styleId="a9">
    <w:name w:val="Body Text"/>
    <w:basedOn w:val="a"/>
    <w:link w:val="Char2"/>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0"/>
    <w:link w:val="a9"/>
    <w:rsid w:val="00B40755"/>
    <w:rPr>
      <w:rFonts w:ascii="Arial" w:eastAsia="Times New Roman" w:hAnsi="Arial" w:cs="Arial"/>
      <w:sz w:val="20"/>
      <w:szCs w:val="20"/>
      <w:lang w:eastAsia="el-GR"/>
    </w:rPr>
  </w:style>
  <w:style w:type="paragraph" w:customStyle="1" w:styleId="10">
    <w:name w:val="Παράγραφος λίστας1"/>
    <w:basedOn w:val="a"/>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
    <w:rsid w:val="00B40755"/>
    <w:pPr>
      <w:widowControl w:val="0"/>
      <w:autoSpaceDE w:val="0"/>
      <w:autoSpaceDN w:val="0"/>
      <w:spacing w:after="0" w:line="210" w:lineRule="exact"/>
    </w:pPr>
    <w:rPr>
      <w:rFonts w:ascii="Arial" w:eastAsia="Times New Roman" w:hAnsi="Arial" w:cs="Arial"/>
      <w:lang w:eastAsia="el-GR"/>
    </w:rPr>
  </w:style>
  <w:style w:type="character" w:styleId="aa">
    <w:name w:val="page number"/>
    <w:basedOn w:val="a0"/>
    <w:rsid w:val="00B40755"/>
  </w:style>
  <w:style w:type="paragraph" w:customStyle="1" w:styleId="yiv2556097081msonormal">
    <w:name w:val="yiv2556097081msonormal"/>
    <w:basedOn w:val="a"/>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Body Text Indent"/>
    <w:basedOn w:val="a"/>
    <w:link w:val="Char3"/>
    <w:uiPriority w:val="99"/>
    <w:rsid w:val="00FA3696"/>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0"/>
    <w:link w:val="ab"/>
    <w:uiPriority w:val="99"/>
    <w:rsid w:val="00FA3696"/>
    <w:rPr>
      <w:rFonts w:ascii="Times New Roman" w:eastAsia="Times New Roman" w:hAnsi="Times New Roman" w:cs="Times New Roman"/>
      <w:sz w:val="20"/>
      <w:szCs w:val="20"/>
    </w:rPr>
  </w:style>
  <w:style w:type="paragraph" w:customStyle="1" w:styleId="21">
    <w:name w:val="Παράγραφος λίστας2"/>
    <w:basedOn w:val="a"/>
    <w:rsid w:val="0061348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30">
    <w:name w:val="Παράγραφος λίστας3"/>
    <w:basedOn w:val="a"/>
    <w:rsid w:val="005916D8"/>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4">
    <w:name w:val="Παράγραφος λίστας4"/>
    <w:basedOn w:val="a"/>
    <w:rsid w:val="00391691"/>
    <w:pPr>
      <w:widowControl w:val="0"/>
      <w:autoSpaceDE w:val="0"/>
      <w:autoSpaceDN w:val="0"/>
      <w:spacing w:after="0" w:line="240" w:lineRule="auto"/>
      <w:ind w:left="960" w:hanging="361"/>
    </w:pPr>
    <w:rPr>
      <w:rFonts w:ascii="Arial" w:eastAsia="Times New Roman" w:hAnsi="Arial" w:cs="Arial"/>
      <w:lang w:eastAsia="el-GR"/>
    </w:rPr>
  </w:style>
  <w:style w:type="paragraph" w:styleId="ac">
    <w:name w:val="Subtitle"/>
    <w:basedOn w:val="a"/>
    <w:link w:val="Char10"/>
    <w:qFormat/>
    <w:rsid w:val="00D7303D"/>
    <w:pPr>
      <w:spacing w:after="0" w:line="240" w:lineRule="auto"/>
    </w:pPr>
    <w:rPr>
      <w:rFonts w:ascii="Arial" w:eastAsia="Times New Roman" w:hAnsi="Arial" w:cs="Arial"/>
      <w:sz w:val="24"/>
      <w:szCs w:val="20"/>
    </w:rPr>
  </w:style>
  <w:style w:type="character" w:customStyle="1" w:styleId="Char4">
    <w:name w:val="Υπότιτλος Char"/>
    <w:basedOn w:val="a0"/>
    <w:link w:val="ac"/>
    <w:uiPriority w:val="11"/>
    <w:rsid w:val="00D7303D"/>
    <w:rPr>
      <w:rFonts w:asciiTheme="majorHAnsi" w:eastAsiaTheme="majorEastAsia" w:hAnsiTheme="majorHAnsi" w:cstheme="majorBidi"/>
      <w:i/>
      <w:iCs/>
      <w:color w:val="4F81BD" w:themeColor="accent1"/>
      <w:spacing w:val="15"/>
      <w:sz w:val="24"/>
      <w:szCs w:val="24"/>
    </w:rPr>
  </w:style>
  <w:style w:type="character" w:customStyle="1" w:styleId="Char10">
    <w:name w:val="Υπότιτλος Char1"/>
    <w:basedOn w:val="a0"/>
    <w:link w:val="ac"/>
    <w:locked/>
    <w:rsid w:val="00D7303D"/>
    <w:rPr>
      <w:rFonts w:ascii="Arial" w:eastAsia="Times New Roman" w:hAnsi="Arial" w:cs="Arial"/>
      <w:sz w:val="24"/>
      <w:szCs w:val="20"/>
    </w:rPr>
  </w:style>
  <w:style w:type="paragraph" w:customStyle="1" w:styleId="yiv5377620855msonormal">
    <w:name w:val="yiv5377620855msonormal"/>
    <w:basedOn w:val="a"/>
    <w:rsid w:val="00D7303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5377620855msolistparagraph">
    <w:name w:val="yiv5377620855msolistparagraph"/>
    <w:basedOn w:val="a"/>
    <w:rsid w:val="00D7303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d">
    <w:name w:val="footnote text"/>
    <w:basedOn w:val="a"/>
    <w:link w:val="Char5"/>
    <w:uiPriority w:val="99"/>
    <w:semiHidden/>
    <w:rsid w:val="00631960"/>
    <w:pPr>
      <w:spacing w:after="0" w:line="240" w:lineRule="auto"/>
    </w:pPr>
    <w:rPr>
      <w:rFonts w:ascii="Arial Black" w:eastAsia="Times New Roman" w:hAnsi="Arial Black" w:cs="Times New Roman"/>
      <w:sz w:val="20"/>
      <w:szCs w:val="20"/>
    </w:rPr>
  </w:style>
  <w:style w:type="character" w:customStyle="1" w:styleId="Char5">
    <w:name w:val="Κείμενο υποσημείωσης Char"/>
    <w:basedOn w:val="a0"/>
    <w:link w:val="ad"/>
    <w:uiPriority w:val="99"/>
    <w:semiHidden/>
    <w:rsid w:val="00631960"/>
    <w:rPr>
      <w:rFonts w:ascii="Arial Black" w:eastAsia="Times New Roman" w:hAnsi="Arial Black"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2FA9D-E0DC-4262-84F4-61BD39D2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7</Pages>
  <Words>3043</Words>
  <Characters>16435</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prom6</cp:lastModifiedBy>
  <cp:revision>29</cp:revision>
  <cp:lastPrinted>2025-02-21T09:58:00Z</cp:lastPrinted>
  <dcterms:created xsi:type="dcterms:W3CDTF">2022-10-07T11:08:00Z</dcterms:created>
  <dcterms:modified xsi:type="dcterms:W3CDTF">2025-02-21T10:18:00Z</dcterms:modified>
</cp:coreProperties>
</file>